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16363" w14:textId="0A53ED31" w:rsidR="0027345B" w:rsidRPr="00F30F18" w:rsidRDefault="0027345B" w:rsidP="00287EB5">
      <w:pPr>
        <w:spacing w:after="0" w:line="240" w:lineRule="auto"/>
        <w:jc w:val="both"/>
        <w:rPr>
          <w:rFonts w:ascii="Arial" w:eastAsia="SimSun" w:hAnsi="Arial" w:cs="Arial"/>
          <w:b/>
          <w:noProof/>
          <w:sz w:val="24"/>
          <w:szCs w:val="24"/>
        </w:rPr>
      </w:pPr>
      <w:r w:rsidRPr="00F30F18">
        <w:rPr>
          <w:rFonts w:ascii="Arial" w:eastAsia="SimSun" w:hAnsi="Arial" w:cs="Arial"/>
          <w:b/>
          <w:noProof/>
          <w:sz w:val="24"/>
          <w:szCs w:val="24"/>
        </w:rPr>
        <w:t xml:space="preserve">3GPP TSG-RAN WG2 Meeting #121              </w:t>
      </w:r>
      <w:r w:rsidRPr="00F30F18">
        <w:rPr>
          <w:rFonts w:ascii="Arial" w:eastAsia="SimSun" w:hAnsi="Arial" w:cs="Arial"/>
          <w:b/>
          <w:noProof/>
          <w:sz w:val="24"/>
          <w:szCs w:val="24"/>
        </w:rPr>
        <w:tab/>
      </w:r>
      <w:r w:rsidRPr="00F30F18">
        <w:rPr>
          <w:rFonts w:ascii="Arial" w:eastAsia="SimSun" w:hAnsi="Arial" w:cs="Arial"/>
          <w:b/>
          <w:noProof/>
          <w:sz w:val="24"/>
          <w:szCs w:val="24"/>
        </w:rPr>
        <w:tab/>
        <w:t xml:space="preserve">    </w:t>
      </w:r>
      <w:r w:rsidR="00695AF0">
        <w:rPr>
          <w:rFonts w:ascii="Arial" w:eastAsia="SimSun" w:hAnsi="Arial" w:cs="Arial"/>
          <w:b/>
          <w:noProof/>
          <w:sz w:val="24"/>
          <w:szCs w:val="24"/>
        </w:rPr>
        <w:t xml:space="preserve">     </w:t>
      </w:r>
      <w:r w:rsidRPr="00F30F18">
        <w:rPr>
          <w:rFonts w:ascii="Arial" w:eastAsia="MS Mincho" w:hAnsi="Arial" w:cs="Arial"/>
          <w:b/>
          <w:bCs/>
          <w:sz w:val="24"/>
          <w:szCs w:val="24"/>
        </w:rPr>
        <w:t>R2-2</w:t>
      </w:r>
      <w:r w:rsidR="00695AF0">
        <w:rPr>
          <w:rFonts w:ascii="Arial" w:eastAsia="MS Mincho" w:hAnsi="Arial" w:cs="Arial"/>
          <w:b/>
          <w:bCs/>
          <w:sz w:val="24"/>
          <w:szCs w:val="24"/>
        </w:rPr>
        <w:t>301770</w:t>
      </w:r>
    </w:p>
    <w:p w14:paraId="064E9C18" w14:textId="71E66E20" w:rsidR="0027345B" w:rsidRPr="00F30F18" w:rsidRDefault="0027345B" w:rsidP="00287EB5">
      <w:pPr>
        <w:widowControl w:val="0"/>
        <w:tabs>
          <w:tab w:val="left" w:pos="6763"/>
        </w:tabs>
        <w:spacing w:after="0" w:line="240" w:lineRule="auto"/>
        <w:rPr>
          <w:rFonts w:ascii="Arial" w:eastAsia="DengXian" w:hAnsi="Arial" w:cs="Arial"/>
          <w:b/>
          <w:noProof/>
          <w:sz w:val="24"/>
          <w:szCs w:val="24"/>
          <w:lang w:val="en-US" w:eastAsia="zh-CN"/>
        </w:rPr>
      </w:pPr>
      <w:r w:rsidRPr="00F30F18">
        <w:rPr>
          <w:rFonts w:ascii="Arial" w:eastAsia="맑은 고딕" w:hAnsi="Arial" w:cs="Arial"/>
          <w:b/>
          <w:noProof/>
          <w:sz w:val="24"/>
          <w:szCs w:val="24"/>
          <w:lang w:eastAsia="ko-KR"/>
        </w:rPr>
        <w:t>Athen</w:t>
      </w:r>
      <w:r w:rsidR="00287EB5" w:rsidRPr="00F30F18">
        <w:rPr>
          <w:rFonts w:ascii="Arial" w:eastAsia="맑은 고딕" w:hAnsi="Arial" w:cs="Arial"/>
          <w:b/>
          <w:noProof/>
          <w:sz w:val="24"/>
          <w:szCs w:val="24"/>
          <w:lang w:eastAsia="ko-KR"/>
        </w:rPr>
        <w:t>s</w:t>
      </w:r>
      <w:r w:rsidRPr="00F30F18">
        <w:rPr>
          <w:rFonts w:ascii="Arial" w:eastAsia="DengXian" w:hAnsi="Arial" w:cs="Arial"/>
          <w:b/>
          <w:noProof/>
          <w:sz w:val="24"/>
          <w:szCs w:val="24"/>
          <w:lang w:val="en-US" w:eastAsia="zh-CN"/>
        </w:rPr>
        <w:t xml:space="preserve">, Greece, 27 February – 3 March, 2023                  </w:t>
      </w:r>
    </w:p>
    <w:p w14:paraId="10C6F101" w14:textId="77777777" w:rsidR="0027345B" w:rsidRPr="0027345B" w:rsidRDefault="0027345B" w:rsidP="0027345B">
      <w:pPr>
        <w:widowControl w:val="0"/>
        <w:tabs>
          <w:tab w:val="left" w:pos="6763"/>
        </w:tabs>
        <w:spacing w:after="0" w:line="240" w:lineRule="auto"/>
        <w:rPr>
          <w:rFonts w:ascii="Arial" w:eastAsia="DengXian" w:hAnsi="Arial"/>
          <w:b/>
          <w:noProof/>
          <w:sz w:val="24"/>
          <w:szCs w:val="24"/>
          <w:lang w:val="en-US" w:eastAsia="zh-CN"/>
        </w:rPr>
      </w:pPr>
    </w:p>
    <w:p w14:paraId="3B187440" w14:textId="3928FFAD"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t>8.</w:t>
      </w:r>
      <w:r w:rsidR="00612292">
        <w:rPr>
          <w:rFonts w:ascii="Arial" w:eastAsia="SimSun" w:hAnsi="Arial" w:cs="Arial"/>
          <w:b/>
          <w:sz w:val="24"/>
          <w:szCs w:val="24"/>
          <w:lang w:val="de-DE" w:eastAsia="zh-CN"/>
        </w:rPr>
        <w:t>16</w:t>
      </w:r>
      <w:r w:rsidRPr="0027345B">
        <w:rPr>
          <w:rFonts w:ascii="Arial" w:eastAsia="SimSun" w:hAnsi="Arial" w:cs="Arial"/>
          <w:b/>
          <w:sz w:val="24"/>
          <w:szCs w:val="24"/>
          <w:lang w:val="de-DE" w:eastAsia="zh-CN"/>
        </w:rPr>
        <w:t>.2</w:t>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0D2C0DBA"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222367">
        <w:rPr>
          <w:rFonts w:ascii="Arial" w:eastAsia="SimSun" w:hAnsi="Arial" w:cs="Arial"/>
          <w:b/>
          <w:sz w:val="24"/>
          <w:szCs w:val="24"/>
          <w:lang w:val="de-DE" w:eastAsia="zh-CN"/>
        </w:rPr>
        <w:t>AIML method Mode</w:t>
      </w:r>
      <w:r w:rsidR="00294823">
        <w:rPr>
          <w:rFonts w:ascii="바탕" w:hAnsi="바탕" w:cs="바탕" w:hint="eastAsia"/>
          <w:b/>
          <w:sz w:val="24"/>
          <w:szCs w:val="24"/>
          <w:lang w:val="de-DE" w:eastAsia="ko-KR"/>
        </w:rPr>
        <w:t>l</w:t>
      </w:r>
      <w:r w:rsidR="00222367">
        <w:rPr>
          <w:rFonts w:ascii="Arial" w:eastAsia="SimSun" w:hAnsi="Arial" w:cs="Arial"/>
          <w:b/>
          <w:sz w:val="24"/>
          <w:szCs w:val="24"/>
          <w:lang w:val="de-DE" w:eastAsia="zh-CN"/>
        </w:rPr>
        <w:t xml:space="preserve"> Transfer/Delivery</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Pr="00225C77" w:rsidRDefault="00FE09ED" w:rsidP="00FE09ED">
      <w:pPr>
        <w:pStyle w:val="Heading1"/>
        <w:rPr>
          <w:lang w:val="de-DE"/>
        </w:rPr>
      </w:pPr>
      <w:r w:rsidRPr="00225C77">
        <w:rPr>
          <w:lang w:val="de-DE"/>
        </w:rPr>
        <w:t xml:space="preserve">1. </w:t>
      </w:r>
      <w:r w:rsidR="00541BFA" w:rsidRPr="00225C77">
        <w:rPr>
          <w:rFonts w:hint="eastAsia"/>
          <w:lang w:val="de-DE"/>
        </w:rPr>
        <w:t>Introduction</w:t>
      </w:r>
    </w:p>
    <w:p w14:paraId="6656CF90" w14:textId="439D44D1" w:rsidR="005C7DEC" w:rsidRPr="0067253C" w:rsidRDefault="005C7DEC" w:rsidP="005C7DEC">
      <w:pPr>
        <w:jc w:val="both"/>
        <w:rPr>
          <w:szCs w:val="22"/>
          <w:lang w:eastAsia="ko-KR"/>
        </w:rPr>
      </w:pPr>
      <w:r w:rsidRPr="0067253C">
        <w:rPr>
          <w:szCs w:val="22"/>
          <w:lang w:eastAsia="ko-KR"/>
        </w:rPr>
        <w:t xml:space="preserve">Through the latest email discussion [1], </w:t>
      </w:r>
      <w:r>
        <w:rPr>
          <w:szCs w:val="22"/>
          <w:lang w:eastAsia="ko-KR"/>
        </w:rPr>
        <w:t xml:space="preserve">the following </w:t>
      </w:r>
      <w:r>
        <w:rPr>
          <w:szCs w:val="22"/>
          <w:lang w:val="de-DE"/>
        </w:rPr>
        <w:t xml:space="preserve">proposals were drawn regarding model transfer/delivery. </w:t>
      </w:r>
    </w:p>
    <w:tbl>
      <w:tblPr>
        <w:tblStyle w:val="TableGrid"/>
        <w:tblW w:w="0" w:type="auto"/>
        <w:tblLook w:val="04A0" w:firstRow="1" w:lastRow="0" w:firstColumn="1" w:lastColumn="0" w:noHBand="0" w:noVBand="1"/>
      </w:tblPr>
      <w:tblGrid>
        <w:gridCol w:w="9631"/>
      </w:tblGrid>
      <w:tr w:rsidR="005C7DEC" w14:paraId="0426B8FD" w14:textId="77777777" w:rsidTr="00C5704C">
        <w:tc>
          <w:tcPr>
            <w:tcW w:w="9631" w:type="dxa"/>
          </w:tcPr>
          <w:p w14:paraId="5325036C" w14:textId="77777777" w:rsidR="00F45B0F" w:rsidRPr="00F45B0F" w:rsidRDefault="00F45B0F" w:rsidP="00F45B0F">
            <w:pPr>
              <w:spacing w:after="0"/>
              <w:rPr>
                <w:rFonts w:ascii="Arial" w:eastAsiaTheme="minorEastAsia" w:hAnsi="Arial" w:cs="Arial"/>
                <w:sz w:val="20"/>
                <w:lang w:eastAsia="zh-CN"/>
              </w:rPr>
            </w:pPr>
            <w:r w:rsidRPr="00F45B0F">
              <w:rPr>
                <w:rFonts w:ascii="Arial" w:eastAsiaTheme="minorEastAsia" w:hAnsi="Arial" w:cs="Arial"/>
                <w:b/>
                <w:sz w:val="20"/>
                <w:lang w:eastAsia="zh-CN"/>
              </w:rPr>
              <w:t xml:space="preserve">Proposal 1: </w:t>
            </w:r>
            <w:r w:rsidRPr="00F45B0F">
              <w:rPr>
                <w:rFonts w:ascii="Arial" w:hAnsi="Arial" w:cs="Arial"/>
                <w:b/>
                <w:bCs/>
                <w:sz w:val="20"/>
              </w:rPr>
              <w:t>Use the wording “model transfer/delivery” for the RAN2 study.</w:t>
            </w:r>
          </w:p>
          <w:p w14:paraId="1CB3E504" w14:textId="6E50A833" w:rsidR="00F45B0F" w:rsidRPr="00F45B0F" w:rsidRDefault="00F45B0F" w:rsidP="00F45B0F">
            <w:pPr>
              <w:spacing w:after="0"/>
              <w:rPr>
                <w:rFonts w:ascii="Arial" w:eastAsia="SimSun" w:hAnsi="Arial" w:cs="Arial"/>
                <w:sz w:val="20"/>
                <w:lang w:eastAsia="zh-CN"/>
              </w:rPr>
            </w:pPr>
            <w:r w:rsidRPr="00F45B0F">
              <w:rPr>
                <w:rFonts w:ascii="Arial" w:eastAsiaTheme="minorEastAsia" w:hAnsi="Arial" w:cs="Arial"/>
                <w:b/>
                <w:sz w:val="20"/>
                <w:lang w:eastAsia="zh-CN"/>
              </w:rPr>
              <w:t>Proposal 2: The discussion on model delivery between network entities is not discussed in this email discussion.</w:t>
            </w:r>
            <w:r w:rsidRPr="00F45B0F">
              <w:rPr>
                <w:rFonts w:ascii="Arial" w:eastAsia="SimSun" w:hAnsi="Arial" w:cs="Arial"/>
                <w:sz w:val="20"/>
                <w:lang w:eastAsia="zh-CN"/>
              </w:rPr>
              <w:t xml:space="preserve"> </w:t>
            </w:r>
          </w:p>
          <w:p w14:paraId="3C658C17" w14:textId="77777777" w:rsidR="00F45B0F" w:rsidRPr="00F45B0F" w:rsidRDefault="00F45B0F" w:rsidP="00F45B0F">
            <w:pPr>
              <w:spacing w:after="0"/>
              <w:rPr>
                <w:rFonts w:ascii="Arial" w:eastAsiaTheme="minorEastAsia" w:hAnsi="Arial" w:cs="Arial"/>
                <w:sz w:val="20"/>
                <w:lang w:eastAsia="zh-CN"/>
              </w:rPr>
            </w:pPr>
            <w:r w:rsidRPr="00F45B0F">
              <w:rPr>
                <w:rFonts w:ascii="Arial" w:eastAsiaTheme="minorEastAsia" w:hAnsi="Arial" w:cs="Arial"/>
                <w:b/>
                <w:sz w:val="20"/>
                <w:lang w:eastAsia="zh-CN"/>
              </w:rPr>
              <w:t>Proposal 3: RAN2 can start with discussing model transfer/delivery in Downlink first, and then can discuss model transfer/delivery in Uplink later. The analysis/conclusions for Downlink can be applicable to Uplink unless the exceptional case is mentioned.</w:t>
            </w:r>
          </w:p>
          <w:p w14:paraId="340B5014" w14:textId="77777777" w:rsidR="00F45B0F" w:rsidRPr="00F45B0F" w:rsidRDefault="00F45B0F" w:rsidP="00F45B0F">
            <w:pPr>
              <w:spacing w:after="0"/>
              <w:rPr>
                <w:rFonts w:ascii="Arial" w:eastAsiaTheme="minorEastAsia" w:hAnsi="Arial" w:cs="Arial"/>
                <w:b/>
                <w:sz w:val="20"/>
                <w:lang w:eastAsia="zh-CN"/>
              </w:rPr>
            </w:pPr>
            <w:r w:rsidRPr="00F45B0F">
              <w:rPr>
                <w:rFonts w:ascii="Arial" w:eastAsiaTheme="minorEastAsia" w:hAnsi="Arial" w:cs="Arial"/>
                <w:b/>
                <w:sz w:val="20"/>
                <w:lang w:eastAsia="zh-CN"/>
              </w:rPr>
              <w:t>Proposal 4: For common evaluation metrics, the following ones can be considered:</w:t>
            </w:r>
          </w:p>
          <w:p w14:paraId="310BD793" w14:textId="77777777" w:rsidR="00F45B0F" w:rsidRPr="00F45B0F" w:rsidRDefault="00F45B0F" w:rsidP="00F45B0F">
            <w:pPr>
              <w:spacing w:after="0"/>
              <w:rPr>
                <w:rFonts w:ascii="Arial" w:eastAsiaTheme="minorEastAsia" w:hAnsi="Arial" w:cs="Arial"/>
                <w:b/>
                <w:sz w:val="20"/>
                <w:lang w:eastAsia="zh-CN"/>
              </w:rPr>
            </w:pPr>
            <w:r w:rsidRPr="00F45B0F">
              <w:rPr>
                <w:rFonts w:ascii="Arial" w:eastAsiaTheme="minorEastAsia" w:hAnsi="Arial" w:cs="Arial"/>
                <w:b/>
                <w:sz w:val="20"/>
                <w:lang w:eastAsia="zh-CN"/>
              </w:rPr>
              <w:t>Capability to transfer/delivery models for the following model characteristics (RAN1/RAN2 may discuss it):</w:t>
            </w:r>
          </w:p>
          <w:p w14:paraId="2E59E0BE" w14:textId="77777777" w:rsidR="00F45B0F" w:rsidRPr="00F45B0F" w:rsidRDefault="00F45B0F" w:rsidP="00F45B0F">
            <w:pPr>
              <w:pStyle w:val="ListParagraph"/>
              <w:numPr>
                <w:ilvl w:val="0"/>
                <w:numId w:val="11"/>
              </w:numPr>
              <w:overflowPunct w:val="0"/>
              <w:autoSpaceDE w:val="0"/>
              <w:autoSpaceDN w:val="0"/>
              <w:adjustRightInd w:val="0"/>
              <w:spacing w:after="0" w:line="240" w:lineRule="auto"/>
              <w:ind w:leftChars="0"/>
              <w:textAlignment w:val="baseline"/>
              <w:rPr>
                <w:rFonts w:ascii="Arial" w:eastAsiaTheme="minorEastAsia" w:hAnsi="Arial" w:cs="Arial"/>
                <w:b/>
                <w:sz w:val="20"/>
                <w:lang w:eastAsia="zh-CN"/>
              </w:rPr>
            </w:pPr>
            <w:r w:rsidRPr="00F45B0F">
              <w:rPr>
                <w:rFonts w:ascii="Arial" w:eastAsiaTheme="minorEastAsia" w:hAnsi="Arial" w:cs="Arial"/>
                <w:b/>
                <w:sz w:val="20"/>
                <w:lang w:eastAsia="zh-CN"/>
              </w:rPr>
              <w:t>AI/ML model size (</w:t>
            </w:r>
            <w:proofErr w:type="gramStart"/>
            <w:r w:rsidRPr="00F45B0F">
              <w:rPr>
                <w:rFonts w:ascii="Arial" w:eastAsiaTheme="minorEastAsia" w:hAnsi="Arial" w:cs="Arial"/>
                <w:b/>
                <w:sz w:val="20"/>
                <w:lang w:eastAsia="zh-CN"/>
              </w:rPr>
              <w:t>e.g.</w:t>
            </w:r>
            <w:proofErr w:type="gramEnd"/>
            <w:r w:rsidRPr="00F45B0F">
              <w:rPr>
                <w:rFonts w:ascii="Arial" w:eastAsiaTheme="minorEastAsia" w:hAnsi="Arial" w:cs="Arial"/>
                <w:b/>
                <w:sz w:val="20"/>
                <w:lang w:eastAsia="zh-CN"/>
              </w:rPr>
              <w:t xml:space="preserve"> individual model size, cumulative model size). It may have some categories, </w:t>
            </w:r>
            <w:proofErr w:type="gramStart"/>
            <w:r w:rsidRPr="00F45B0F">
              <w:rPr>
                <w:rFonts w:ascii="Arial" w:eastAsiaTheme="minorEastAsia" w:hAnsi="Arial" w:cs="Arial"/>
                <w:b/>
                <w:sz w:val="20"/>
                <w:lang w:eastAsia="zh-CN"/>
              </w:rPr>
              <w:t>e.g.</w:t>
            </w:r>
            <w:proofErr w:type="gramEnd"/>
            <w:r w:rsidRPr="00F45B0F">
              <w:rPr>
                <w:rFonts w:ascii="Arial" w:eastAsiaTheme="minorEastAsia" w:hAnsi="Arial" w:cs="Arial"/>
                <w:b/>
                <w:sz w:val="20"/>
                <w:lang w:eastAsia="zh-CN"/>
              </w:rPr>
              <w:t xml:space="preserve"> large size, small size</w:t>
            </w:r>
          </w:p>
          <w:p w14:paraId="490FB7A8" w14:textId="77777777" w:rsidR="00F45B0F" w:rsidRPr="00F45B0F" w:rsidRDefault="00F45B0F" w:rsidP="00F45B0F">
            <w:pPr>
              <w:pStyle w:val="ListParagraph"/>
              <w:numPr>
                <w:ilvl w:val="0"/>
                <w:numId w:val="11"/>
              </w:numPr>
              <w:overflowPunct w:val="0"/>
              <w:autoSpaceDE w:val="0"/>
              <w:autoSpaceDN w:val="0"/>
              <w:adjustRightInd w:val="0"/>
              <w:spacing w:after="0" w:line="240" w:lineRule="auto"/>
              <w:ind w:leftChars="0"/>
              <w:textAlignment w:val="baseline"/>
              <w:rPr>
                <w:rFonts w:ascii="Arial" w:eastAsiaTheme="minorEastAsia" w:hAnsi="Arial" w:cs="Arial"/>
                <w:b/>
                <w:sz w:val="20"/>
                <w:lang w:eastAsia="zh-CN"/>
              </w:rPr>
            </w:pPr>
            <w:r w:rsidRPr="00F45B0F">
              <w:rPr>
                <w:rFonts w:ascii="Arial" w:eastAsiaTheme="minorEastAsia" w:hAnsi="Arial" w:cs="Arial"/>
                <w:b/>
                <w:sz w:val="20"/>
                <w:lang w:eastAsia="zh-CN"/>
              </w:rPr>
              <w:t xml:space="preserve">Model transmission/update frequency. It may have some categories, </w:t>
            </w:r>
            <w:proofErr w:type="gramStart"/>
            <w:r w:rsidRPr="00F45B0F">
              <w:rPr>
                <w:rFonts w:ascii="Arial" w:eastAsiaTheme="minorEastAsia" w:hAnsi="Arial" w:cs="Arial"/>
                <w:b/>
                <w:sz w:val="20"/>
                <w:lang w:eastAsia="zh-CN"/>
              </w:rPr>
              <w:t>e.g.</w:t>
            </w:r>
            <w:proofErr w:type="gramEnd"/>
            <w:r w:rsidRPr="00F45B0F">
              <w:rPr>
                <w:rFonts w:ascii="Arial" w:eastAsiaTheme="minorEastAsia" w:hAnsi="Arial" w:cs="Arial"/>
                <w:b/>
                <w:sz w:val="20"/>
                <w:lang w:eastAsia="zh-CN"/>
              </w:rPr>
              <w:t xml:space="preserve"> frequent/infrequent transmission/update</w:t>
            </w:r>
          </w:p>
          <w:p w14:paraId="7B0591AD" w14:textId="77777777" w:rsidR="00F45B0F" w:rsidRPr="00F45B0F" w:rsidRDefault="00F45B0F" w:rsidP="00F45B0F">
            <w:pPr>
              <w:pStyle w:val="ListParagraph"/>
              <w:numPr>
                <w:ilvl w:val="0"/>
                <w:numId w:val="11"/>
              </w:numPr>
              <w:overflowPunct w:val="0"/>
              <w:autoSpaceDE w:val="0"/>
              <w:autoSpaceDN w:val="0"/>
              <w:adjustRightInd w:val="0"/>
              <w:spacing w:after="0" w:line="240" w:lineRule="auto"/>
              <w:ind w:leftChars="0"/>
              <w:textAlignment w:val="baseline"/>
              <w:rPr>
                <w:rFonts w:ascii="Arial" w:eastAsiaTheme="minorEastAsia" w:hAnsi="Arial" w:cs="Arial"/>
                <w:b/>
                <w:sz w:val="20"/>
                <w:lang w:eastAsia="zh-CN"/>
              </w:rPr>
            </w:pPr>
            <w:r w:rsidRPr="00F45B0F">
              <w:rPr>
                <w:rFonts w:ascii="Arial" w:eastAsiaTheme="minorEastAsia" w:hAnsi="Arial" w:cs="Arial"/>
                <w:b/>
                <w:sz w:val="20"/>
                <w:lang w:eastAsia="zh-CN"/>
              </w:rPr>
              <w:t xml:space="preserve">Latency. It may have some categories, </w:t>
            </w:r>
            <w:proofErr w:type="gramStart"/>
            <w:r w:rsidRPr="00F45B0F">
              <w:rPr>
                <w:rFonts w:ascii="Arial" w:eastAsiaTheme="minorEastAsia" w:hAnsi="Arial" w:cs="Arial"/>
                <w:b/>
                <w:sz w:val="20"/>
                <w:lang w:eastAsia="zh-CN"/>
              </w:rPr>
              <w:t>e.g.</w:t>
            </w:r>
            <w:proofErr w:type="gramEnd"/>
            <w:r w:rsidRPr="00F45B0F">
              <w:rPr>
                <w:rFonts w:ascii="Arial" w:eastAsiaTheme="minorEastAsia" w:hAnsi="Arial" w:cs="Arial"/>
                <w:b/>
                <w:sz w:val="20"/>
                <w:lang w:eastAsia="zh-CN"/>
              </w:rPr>
              <w:t xml:space="preserve"> low-latency/high-latency</w:t>
            </w:r>
          </w:p>
          <w:p w14:paraId="1FB29E66" w14:textId="77777777" w:rsidR="00F45B0F" w:rsidRPr="00F45B0F" w:rsidRDefault="00F45B0F" w:rsidP="00F45B0F">
            <w:pPr>
              <w:pStyle w:val="ListParagraph"/>
              <w:numPr>
                <w:ilvl w:val="0"/>
                <w:numId w:val="11"/>
              </w:numPr>
              <w:overflowPunct w:val="0"/>
              <w:autoSpaceDE w:val="0"/>
              <w:autoSpaceDN w:val="0"/>
              <w:adjustRightInd w:val="0"/>
              <w:spacing w:after="0" w:line="240" w:lineRule="auto"/>
              <w:ind w:leftChars="0"/>
              <w:textAlignment w:val="baseline"/>
              <w:rPr>
                <w:rFonts w:ascii="Arial" w:eastAsiaTheme="minorEastAsia" w:hAnsi="Arial" w:cs="Arial"/>
                <w:b/>
                <w:sz w:val="20"/>
                <w:lang w:eastAsia="zh-CN"/>
              </w:rPr>
            </w:pPr>
            <w:r w:rsidRPr="00F45B0F">
              <w:rPr>
                <w:rFonts w:ascii="Arial" w:eastAsiaTheme="minorEastAsia" w:hAnsi="Arial" w:cs="Arial"/>
                <w:b/>
                <w:sz w:val="20"/>
                <w:lang w:eastAsia="zh-CN"/>
              </w:rPr>
              <w:t>Robustness</w:t>
            </w:r>
          </w:p>
          <w:p w14:paraId="22736EF8" w14:textId="77777777" w:rsidR="00F45B0F" w:rsidRPr="00F45B0F" w:rsidRDefault="00F45B0F" w:rsidP="00F45B0F">
            <w:pPr>
              <w:spacing w:after="0"/>
              <w:rPr>
                <w:rFonts w:ascii="Arial" w:eastAsiaTheme="minorEastAsia" w:hAnsi="Arial" w:cs="Arial"/>
                <w:b/>
                <w:sz w:val="20"/>
                <w:lang w:eastAsia="zh-CN"/>
              </w:rPr>
            </w:pPr>
            <w:r w:rsidRPr="00F45B0F">
              <w:rPr>
                <w:rFonts w:ascii="Arial" w:eastAsiaTheme="minorEastAsia" w:hAnsi="Arial" w:cs="Arial"/>
                <w:b/>
                <w:sz w:val="20"/>
                <w:lang w:eastAsia="zh-CN"/>
              </w:rPr>
              <w:t>Signalling overhead</w:t>
            </w:r>
          </w:p>
          <w:p w14:paraId="4174F79C" w14:textId="77777777" w:rsidR="00F45B0F" w:rsidRPr="00F45B0F" w:rsidRDefault="00F45B0F" w:rsidP="00F45B0F">
            <w:pPr>
              <w:spacing w:after="0"/>
              <w:rPr>
                <w:rFonts w:ascii="Arial" w:eastAsiaTheme="minorEastAsia" w:hAnsi="Arial" w:cs="Arial"/>
                <w:b/>
                <w:sz w:val="20"/>
                <w:lang w:eastAsia="zh-CN"/>
              </w:rPr>
            </w:pPr>
            <w:r w:rsidRPr="00F45B0F">
              <w:rPr>
                <w:rFonts w:ascii="Arial" w:eastAsiaTheme="minorEastAsia" w:hAnsi="Arial" w:cs="Arial"/>
                <w:b/>
                <w:sz w:val="20"/>
                <w:lang w:eastAsia="zh-CN"/>
              </w:rPr>
              <w:t>Support of delta configuration</w:t>
            </w:r>
          </w:p>
          <w:p w14:paraId="3F4BFB81" w14:textId="77777777" w:rsidR="00F45B0F" w:rsidRPr="00F45B0F" w:rsidRDefault="00F45B0F" w:rsidP="00F45B0F">
            <w:pPr>
              <w:spacing w:after="0"/>
              <w:rPr>
                <w:rFonts w:ascii="Arial" w:eastAsiaTheme="minorEastAsia" w:hAnsi="Arial" w:cs="Arial"/>
                <w:b/>
                <w:sz w:val="20"/>
                <w:lang w:eastAsia="zh-CN"/>
              </w:rPr>
            </w:pPr>
            <w:r w:rsidRPr="00F45B0F">
              <w:rPr>
                <w:rFonts w:ascii="Arial" w:eastAsiaTheme="minorEastAsia" w:hAnsi="Arial" w:cs="Arial"/>
                <w:b/>
                <w:sz w:val="20"/>
                <w:lang w:eastAsia="zh-CN"/>
              </w:rPr>
              <w:t>Impacts due to handover</w:t>
            </w:r>
          </w:p>
          <w:p w14:paraId="60FC69EA" w14:textId="77777777" w:rsidR="00F45B0F" w:rsidRPr="00F45B0F" w:rsidRDefault="00F45B0F" w:rsidP="00F45B0F">
            <w:pPr>
              <w:spacing w:after="0"/>
              <w:rPr>
                <w:rFonts w:ascii="Arial" w:eastAsiaTheme="minorEastAsia" w:hAnsi="Arial" w:cs="Arial"/>
                <w:b/>
                <w:sz w:val="20"/>
                <w:lang w:eastAsia="zh-CN"/>
              </w:rPr>
            </w:pPr>
            <w:r w:rsidRPr="00F45B0F">
              <w:rPr>
                <w:rFonts w:ascii="Arial" w:eastAsiaTheme="minorEastAsia" w:hAnsi="Arial" w:cs="Arial"/>
                <w:b/>
                <w:sz w:val="20"/>
                <w:lang w:eastAsia="zh-CN"/>
              </w:rPr>
              <w:t>Impacts due to failures (</w:t>
            </w:r>
            <w:proofErr w:type="gramStart"/>
            <w:r w:rsidRPr="00F45B0F">
              <w:rPr>
                <w:rFonts w:ascii="Arial" w:eastAsiaTheme="minorEastAsia" w:hAnsi="Arial" w:cs="Arial"/>
                <w:b/>
                <w:sz w:val="20"/>
                <w:lang w:eastAsia="zh-CN"/>
              </w:rPr>
              <w:t>e.g.</w:t>
            </w:r>
            <w:proofErr w:type="gramEnd"/>
            <w:r w:rsidRPr="00F45B0F">
              <w:rPr>
                <w:rFonts w:ascii="Arial" w:eastAsiaTheme="minorEastAsia" w:hAnsi="Arial" w:cs="Arial"/>
                <w:b/>
                <w:sz w:val="20"/>
                <w:lang w:eastAsia="zh-CN"/>
              </w:rPr>
              <w:t xml:space="preserve"> radio link failure)</w:t>
            </w:r>
          </w:p>
          <w:p w14:paraId="4E781EFB" w14:textId="77777777" w:rsidR="00F45B0F" w:rsidRPr="00F45B0F" w:rsidRDefault="00F45B0F" w:rsidP="00F45B0F">
            <w:pPr>
              <w:spacing w:after="0"/>
              <w:rPr>
                <w:rFonts w:ascii="Arial" w:eastAsiaTheme="minorEastAsia" w:hAnsi="Arial" w:cs="Arial"/>
                <w:b/>
                <w:sz w:val="20"/>
                <w:lang w:eastAsia="zh-CN"/>
              </w:rPr>
            </w:pPr>
            <w:r w:rsidRPr="00F45B0F">
              <w:rPr>
                <w:rFonts w:ascii="Arial" w:eastAsiaTheme="minorEastAsia" w:hAnsi="Arial" w:cs="Arial"/>
                <w:b/>
                <w:sz w:val="20"/>
                <w:lang w:eastAsia="zh-CN"/>
              </w:rPr>
              <w:t>Possible specification impacts (</w:t>
            </w:r>
            <w:proofErr w:type="gramStart"/>
            <w:r w:rsidRPr="00F45B0F">
              <w:rPr>
                <w:rFonts w:ascii="Arial" w:eastAsiaTheme="minorEastAsia" w:hAnsi="Arial" w:cs="Arial"/>
                <w:b/>
                <w:sz w:val="20"/>
                <w:lang w:eastAsia="zh-CN"/>
              </w:rPr>
              <w:t>e.g.</w:t>
            </w:r>
            <w:proofErr w:type="gramEnd"/>
            <w:r w:rsidRPr="00F45B0F">
              <w:rPr>
                <w:rFonts w:ascii="Arial" w:eastAsiaTheme="minorEastAsia" w:hAnsi="Arial" w:cs="Arial"/>
                <w:b/>
                <w:sz w:val="20"/>
                <w:lang w:eastAsia="zh-CN"/>
              </w:rPr>
              <w:t xml:space="preserve"> RAN2, SA2, and etc)</w:t>
            </w:r>
          </w:p>
          <w:p w14:paraId="71496F61" w14:textId="77777777" w:rsidR="00F45B0F" w:rsidRPr="00F45B0F" w:rsidRDefault="00F45B0F" w:rsidP="00F45B0F">
            <w:pPr>
              <w:spacing w:after="0"/>
              <w:rPr>
                <w:rFonts w:ascii="Arial" w:eastAsiaTheme="minorEastAsia" w:hAnsi="Arial" w:cs="Arial"/>
                <w:b/>
                <w:sz w:val="20"/>
                <w:lang w:eastAsia="zh-CN"/>
              </w:rPr>
            </w:pPr>
            <w:r w:rsidRPr="00F45B0F">
              <w:rPr>
                <w:rFonts w:ascii="Arial" w:eastAsiaTheme="minorEastAsia" w:hAnsi="Arial" w:cs="Arial"/>
                <w:b/>
                <w:sz w:val="20"/>
                <w:lang w:eastAsia="zh-CN"/>
              </w:rPr>
              <w:t>Inter-operability impacts</w:t>
            </w:r>
          </w:p>
          <w:p w14:paraId="00F95BE0" w14:textId="77777777" w:rsidR="00F45B0F" w:rsidRPr="00F45B0F" w:rsidRDefault="00F45B0F" w:rsidP="00F45B0F">
            <w:pPr>
              <w:spacing w:after="0"/>
              <w:rPr>
                <w:rFonts w:ascii="Arial" w:eastAsiaTheme="minorEastAsia" w:hAnsi="Arial" w:cs="Arial"/>
                <w:b/>
                <w:sz w:val="20"/>
                <w:lang w:eastAsia="zh-CN"/>
              </w:rPr>
            </w:pPr>
            <w:r w:rsidRPr="00F45B0F">
              <w:rPr>
                <w:rFonts w:ascii="Arial" w:eastAsiaTheme="minorEastAsia" w:hAnsi="Arial" w:cs="Arial"/>
                <w:b/>
                <w:sz w:val="20"/>
                <w:lang w:eastAsia="zh-CN"/>
              </w:rPr>
              <w:t>Proposal 5: Agree on the principle of solutions:</w:t>
            </w:r>
          </w:p>
          <w:p w14:paraId="79465E43" w14:textId="77777777" w:rsidR="00F45B0F" w:rsidRPr="00F45B0F" w:rsidRDefault="00F45B0F" w:rsidP="00F45B0F">
            <w:pPr>
              <w:pStyle w:val="ListParagraph"/>
              <w:numPr>
                <w:ilvl w:val="0"/>
                <w:numId w:val="11"/>
              </w:numPr>
              <w:overflowPunct w:val="0"/>
              <w:autoSpaceDE w:val="0"/>
              <w:autoSpaceDN w:val="0"/>
              <w:adjustRightInd w:val="0"/>
              <w:spacing w:after="0" w:line="240" w:lineRule="auto"/>
              <w:ind w:leftChars="0"/>
              <w:textAlignment w:val="baseline"/>
              <w:rPr>
                <w:rFonts w:ascii="Arial" w:eastAsiaTheme="minorEastAsia" w:hAnsi="Arial" w:cs="Arial"/>
                <w:b/>
                <w:sz w:val="20"/>
                <w:lang w:eastAsia="zh-CN"/>
              </w:rPr>
            </w:pPr>
            <w:r w:rsidRPr="00F45B0F">
              <w:rPr>
                <w:rFonts w:ascii="Arial" w:eastAsiaTheme="minorEastAsia" w:hAnsi="Arial" w:cs="Arial"/>
                <w:b/>
                <w:sz w:val="20"/>
                <w:lang w:eastAsia="zh-CN"/>
              </w:rPr>
              <w:t>Solution 1a: gNB can transfer/deliver AI/ML model(s) to UE via RRC signalling.</w:t>
            </w:r>
          </w:p>
          <w:p w14:paraId="1B9B31E5" w14:textId="77777777" w:rsidR="00F45B0F" w:rsidRPr="00F45B0F" w:rsidRDefault="00F45B0F" w:rsidP="00F45B0F">
            <w:pPr>
              <w:pStyle w:val="ListParagraph"/>
              <w:numPr>
                <w:ilvl w:val="0"/>
                <w:numId w:val="11"/>
              </w:numPr>
              <w:overflowPunct w:val="0"/>
              <w:autoSpaceDE w:val="0"/>
              <w:autoSpaceDN w:val="0"/>
              <w:adjustRightInd w:val="0"/>
              <w:spacing w:after="0" w:line="240" w:lineRule="auto"/>
              <w:ind w:leftChars="0"/>
              <w:textAlignment w:val="baseline"/>
              <w:rPr>
                <w:rFonts w:ascii="Arial" w:eastAsiaTheme="minorEastAsia" w:hAnsi="Arial" w:cs="Arial"/>
                <w:b/>
                <w:sz w:val="20"/>
                <w:lang w:eastAsia="zh-CN"/>
              </w:rPr>
            </w:pPr>
            <w:r w:rsidRPr="00F45B0F">
              <w:rPr>
                <w:rFonts w:ascii="Arial" w:eastAsiaTheme="minorEastAsia" w:hAnsi="Arial" w:cs="Arial"/>
                <w:b/>
                <w:sz w:val="20"/>
                <w:lang w:eastAsia="zh-CN"/>
              </w:rPr>
              <w:t>Solution 2a: CN (except LMF) can transfer/deliver AI/ML model(s) to UE via NAS signalling.</w:t>
            </w:r>
          </w:p>
          <w:p w14:paraId="2BD5DF75" w14:textId="77777777" w:rsidR="00F45B0F" w:rsidRPr="00F45B0F" w:rsidRDefault="00F45B0F" w:rsidP="00F45B0F">
            <w:pPr>
              <w:pStyle w:val="ListParagraph"/>
              <w:numPr>
                <w:ilvl w:val="0"/>
                <w:numId w:val="11"/>
              </w:numPr>
              <w:overflowPunct w:val="0"/>
              <w:autoSpaceDE w:val="0"/>
              <w:autoSpaceDN w:val="0"/>
              <w:adjustRightInd w:val="0"/>
              <w:spacing w:after="0" w:line="240" w:lineRule="auto"/>
              <w:ind w:leftChars="0"/>
              <w:textAlignment w:val="baseline"/>
              <w:rPr>
                <w:rFonts w:ascii="Arial" w:eastAsiaTheme="minorEastAsia" w:hAnsi="Arial" w:cs="Arial"/>
                <w:b/>
                <w:sz w:val="20"/>
                <w:lang w:eastAsia="zh-CN"/>
              </w:rPr>
            </w:pPr>
            <w:r w:rsidRPr="00F45B0F">
              <w:rPr>
                <w:rFonts w:ascii="Arial" w:eastAsiaTheme="minorEastAsia" w:hAnsi="Arial" w:cs="Arial"/>
                <w:b/>
                <w:sz w:val="20"/>
                <w:lang w:eastAsia="zh-CN"/>
              </w:rPr>
              <w:t>Solution 3a: LMF can transfer/deliver AI/ML model(s) to UE via LPP signalling.</w:t>
            </w:r>
          </w:p>
          <w:p w14:paraId="46EA46FF" w14:textId="77777777" w:rsidR="00F45B0F" w:rsidRPr="00F45B0F" w:rsidRDefault="00F45B0F" w:rsidP="00F45B0F">
            <w:pPr>
              <w:pStyle w:val="ListParagraph"/>
              <w:numPr>
                <w:ilvl w:val="0"/>
                <w:numId w:val="11"/>
              </w:numPr>
              <w:overflowPunct w:val="0"/>
              <w:autoSpaceDE w:val="0"/>
              <w:autoSpaceDN w:val="0"/>
              <w:adjustRightInd w:val="0"/>
              <w:spacing w:after="0" w:line="240" w:lineRule="auto"/>
              <w:ind w:leftChars="0"/>
              <w:textAlignment w:val="baseline"/>
              <w:rPr>
                <w:rFonts w:ascii="Arial" w:eastAsiaTheme="minorEastAsia" w:hAnsi="Arial" w:cs="Arial"/>
                <w:b/>
                <w:sz w:val="20"/>
                <w:lang w:eastAsia="zh-CN"/>
              </w:rPr>
            </w:pPr>
            <w:r w:rsidRPr="00F45B0F">
              <w:rPr>
                <w:rFonts w:ascii="Arial" w:eastAsiaTheme="minorEastAsia" w:hAnsi="Arial" w:cs="Arial"/>
                <w:b/>
                <w:sz w:val="20"/>
                <w:lang w:eastAsia="zh-CN"/>
              </w:rPr>
              <w:t>Solution 1b: gNB can transfer/deliver AI/ML model(s) to UE via UP data.</w:t>
            </w:r>
          </w:p>
          <w:p w14:paraId="24B28705" w14:textId="77777777" w:rsidR="00F45B0F" w:rsidRPr="00F45B0F" w:rsidRDefault="00F45B0F" w:rsidP="00F45B0F">
            <w:pPr>
              <w:pStyle w:val="ListParagraph"/>
              <w:numPr>
                <w:ilvl w:val="0"/>
                <w:numId w:val="11"/>
              </w:numPr>
              <w:overflowPunct w:val="0"/>
              <w:autoSpaceDE w:val="0"/>
              <w:autoSpaceDN w:val="0"/>
              <w:adjustRightInd w:val="0"/>
              <w:spacing w:after="0" w:line="240" w:lineRule="auto"/>
              <w:ind w:leftChars="0"/>
              <w:textAlignment w:val="baseline"/>
              <w:rPr>
                <w:rFonts w:ascii="Arial" w:eastAsiaTheme="minorEastAsia" w:hAnsi="Arial" w:cs="Arial"/>
                <w:b/>
                <w:sz w:val="20"/>
                <w:lang w:eastAsia="zh-CN"/>
              </w:rPr>
            </w:pPr>
            <w:r w:rsidRPr="00F45B0F">
              <w:rPr>
                <w:rFonts w:ascii="Arial" w:eastAsiaTheme="minorEastAsia" w:hAnsi="Arial" w:cs="Arial"/>
                <w:b/>
                <w:sz w:val="20"/>
                <w:lang w:eastAsia="zh-CN"/>
              </w:rPr>
              <w:t>Solution 2b: CN (except LMF) can transfer/deliver AI/ML model(s) to UE via UP data.</w:t>
            </w:r>
          </w:p>
          <w:p w14:paraId="6FF2913F" w14:textId="77777777" w:rsidR="00F45B0F" w:rsidRPr="00F45B0F" w:rsidRDefault="00F45B0F" w:rsidP="00F45B0F">
            <w:pPr>
              <w:pStyle w:val="ListParagraph"/>
              <w:numPr>
                <w:ilvl w:val="0"/>
                <w:numId w:val="11"/>
              </w:numPr>
              <w:overflowPunct w:val="0"/>
              <w:autoSpaceDE w:val="0"/>
              <w:autoSpaceDN w:val="0"/>
              <w:adjustRightInd w:val="0"/>
              <w:spacing w:after="0" w:line="240" w:lineRule="auto"/>
              <w:ind w:leftChars="0"/>
              <w:textAlignment w:val="baseline"/>
              <w:rPr>
                <w:rFonts w:ascii="Arial" w:eastAsiaTheme="minorEastAsia" w:hAnsi="Arial" w:cs="Arial"/>
                <w:b/>
                <w:sz w:val="20"/>
                <w:lang w:eastAsia="zh-CN"/>
              </w:rPr>
            </w:pPr>
            <w:r w:rsidRPr="00F45B0F">
              <w:rPr>
                <w:rFonts w:ascii="Arial" w:eastAsiaTheme="minorEastAsia" w:hAnsi="Arial" w:cs="Arial"/>
                <w:b/>
                <w:sz w:val="20"/>
                <w:lang w:eastAsia="zh-CN"/>
              </w:rPr>
              <w:t>Solution 3b: LMF can transfer/deliver AI/ML model(s) to UE via UP data.</w:t>
            </w:r>
          </w:p>
          <w:p w14:paraId="47BB1433" w14:textId="77777777" w:rsidR="00F45B0F" w:rsidRPr="00F45B0F" w:rsidRDefault="00F45B0F" w:rsidP="00F45B0F">
            <w:pPr>
              <w:pStyle w:val="ListParagraph"/>
              <w:numPr>
                <w:ilvl w:val="0"/>
                <w:numId w:val="11"/>
              </w:numPr>
              <w:overflowPunct w:val="0"/>
              <w:autoSpaceDE w:val="0"/>
              <w:autoSpaceDN w:val="0"/>
              <w:adjustRightInd w:val="0"/>
              <w:spacing w:after="0" w:line="240" w:lineRule="auto"/>
              <w:ind w:leftChars="0"/>
              <w:textAlignment w:val="baseline"/>
              <w:rPr>
                <w:rFonts w:ascii="Arial" w:eastAsiaTheme="minorEastAsia" w:hAnsi="Arial" w:cs="Arial"/>
                <w:b/>
                <w:sz w:val="20"/>
                <w:lang w:eastAsia="zh-CN"/>
              </w:rPr>
            </w:pPr>
            <w:r w:rsidRPr="00F45B0F">
              <w:rPr>
                <w:rFonts w:ascii="Arial" w:eastAsiaTheme="minorEastAsia" w:hAnsi="Arial" w:cs="Arial"/>
                <w:b/>
                <w:sz w:val="20"/>
                <w:lang w:eastAsia="zh-CN"/>
              </w:rPr>
              <w:t>Solution 4: Server can transfer/delivery AI/ML model(s) to UE (transparent to 3GPP).</w:t>
            </w:r>
          </w:p>
          <w:p w14:paraId="56D36E3C" w14:textId="77777777" w:rsidR="00F45B0F" w:rsidRPr="00F45B0F" w:rsidRDefault="00F45B0F" w:rsidP="00F45B0F">
            <w:pPr>
              <w:rPr>
                <w:rFonts w:ascii="Arial" w:eastAsiaTheme="minorEastAsia" w:hAnsi="Arial" w:cs="Arial"/>
                <w:b/>
                <w:sz w:val="20"/>
                <w:lang w:eastAsia="zh-CN"/>
              </w:rPr>
            </w:pPr>
            <w:r w:rsidRPr="00F45B0F">
              <w:rPr>
                <w:rFonts w:ascii="Arial" w:eastAsiaTheme="minorEastAsia" w:hAnsi="Arial" w:cs="Arial"/>
                <w:b/>
                <w:sz w:val="20"/>
                <w:lang w:eastAsia="zh-CN"/>
              </w:rPr>
              <w:t>Proposal 6: Agree on Table 2a for the RAN2 study and it can be used for further discussions.</w:t>
            </w:r>
          </w:p>
          <w:p w14:paraId="0838D954" w14:textId="77777777" w:rsidR="00F45B0F" w:rsidRPr="00F45B0F" w:rsidRDefault="00F45B0F" w:rsidP="00F45B0F">
            <w:pPr>
              <w:jc w:val="center"/>
              <w:rPr>
                <w:rFonts w:ascii="Arial" w:eastAsiaTheme="minorEastAsia" w:hAnsi="Arial" w:cs="Arial"/>
                <w:sz w:val="20"/>
                <w:lang w:eastAsia="zh-CN"/>
              </w:rPr>
            </w:pPr>
            <w:r w:rsidRPr="00F45B0F">
              <w:rPr>
                <w:rFonts w:ascii="Arial" w:eastAsiaTheme="minorEastAsia" w:hAnsi="Arial" w:cs="Arial"/>
                <w:b/>
                <w:sz w:val="20"/>
                <w:lang w:eastAsia="zh-CN"/>
              </w:rPr>
              <w:t>Table 2a: The relations between the solutions and applicable use cases</w:t>
            </w:r>
          </w:p>
          <w:tbl>
            <w:tblPr>
              <w:tblStyle w:val="TableGrid"/>
              <w:tblW w:w="0" w:type="auto"/>
              <w:tblLook w:val="04A0" w:firstRow="1" w:lastRow="0" w:firstColumn="1" w:lastColumn="0" w:noHBand="0" w:noVBand="1"/>
            </w:tblPr>
            <w:tblGrid>
              <w:gridCol w:w="3050"/>
              <w:gridCol w:w="6355"/>
            </w:tblGrid>
            <w:tr w:rsidR="00F45B0F" w:rsidRPr="00F45B0F" w14:paraId="03CA776B" w14:textId="77777777" w:rsidTr="00C5704C">
              <w:tc>
                <w:tcPr>
                  <w:tcW w:w="3114" w:type="dxa"/>
                </w:tcPr>
                <w:p w14:paraId="07F623B7" w14:textId="77777777" w:rsidR="00F45B0F" w:rsidRPr="00F45B0F" w:rsidRDefault="00F45B0F" w:rsidP="00570191">
                  <w:pPr>
                    <w:spacing w:after="0"/>
                    <w:rPr>
                      <w:rFonts w:ascii="Arial" w:eastAsiaTheme="minorEastAsia" w:hAnsi="Arial" w:cs="Arial"/>
                      <w:b/>
                      <w:sz w:val="20"/>
                      <w:lang w:eastAsia="zh-CN"/>
                    </w:rPr>
                  </w:pPr>
                  <w:r w:rsidRPr="00F45B0F">
                    <w:rPr>
                      <w:rFonts w:ascii="Arial" w:eastAsiaTheme="minorEastAsia" w:hAnsi="Arial" w:cs="Arial"/>
                      <w:b/>
                      <w:sz w:val="20"/>
                      <w:lang w:eastAsia="zh-CN"/>
                    </w:rPr>
                    <w:t>Solutions</w:t>
                  </w:r>
                </w:p>
              </w:tc>
              <w:tc>
                <w:tcPr>
                  <w:tcW w:w="6515" w:type="dxa"/>
                </w:tcPr>
                <w:p w14:paraId="08C4DFCD" w14:textId="77777777" w:rsidR="00F45B0F" w:rsidRPr="00F45B0F" w:rsidRDefault="00F45B0F" w:rsidP="00570191">
                  <w:pPr>
                    <w:spacing w:after="0"/>
                    <w:rPr>
                      <w:rFonts w:ascii="Arial" w:eastAsiaTheme="minorEastAsia" w:hAnsi="Arial" w:cs="Arial"/>
                      <w:b/>
                      <w:sz w:val="20"/>
                      <w:lang w:eastAsia="zh-CN"/>
                    </w:rPr>
                  </w:pPr>
                  <w:r w:rsidRPr="00F45B0F">
                    <w:rPr>
                      <w:rFonts w:ascii="Arial" w:eastAsiaTheme="minorEastAsia" w:hAnsi="Arial" w:cs="Arial"/>
                      <w:b/>
                      <w:sz w:val="20"/>
                      <w:lang w:eastAsia="zh-CN"/>
                    </w:rPr>
                    <w:t>Applicable use cases</w:t>
                  </w:r>
                </w:p>
              </w:tc>
            </w:tr>
            <w:tr w:rsidR="00F45B0F" w:rsidRPr="00F45B0F" w14:paraId="1A8F8845" w14:textId="77777777" w:rsidTr="00C5704C">
              <w:tc>
                <w:tcPr>
                  <w:tcW w:w="3114" w:type="dxa"/>
                </w:tcPr>
                <w:p w14:paraId="09540357" w14:textId="77777777" w:rsidR="00F45B0F" w:rsidRPr="00F45B0F" w:rsidRDefault="00F45B0F" w:rsidP="00570191">
                  <w:pPr>
                    <w:spacing w:after="0"/>
                    <w:rPr>
                      <w:rFonts w:ascii="Arial" w:eastAsiaTheme="minorEastAsia" w:hAnsi="Arial" w:cs="Arial"/>
                      <w:sz w:val="20"/>
                      <w:lang w:eastAsia="zh-CN"/>
                    </w:rPr>
                  </w:pPr>
                  <w:r w:rsidRPr="00F45B0F">
                    <w:rPr>
                      <w:rFonts w:ascii="Arial" w:eastAsiaTheme="minorEastAsia" w:hAnsi="Arial" w:cs="Arial"/>
                      <w:sz w:val="20"/>
                      <w:lang w:eastAsia="zh-CN"/>
                    </w:rPr>
                    <w:t>Solution 1a, 1b</w:t>
                  </w:r>
                </w:p>
              </w:tc>
              <w:tc>
                <w:tcPr>
                  <w:tcW w:w="6515" w:type="dxa"/>
                </w:tcPr>
                <w:p w14:paraId="7710CE4F" w14:textId="77777777" w:rsidR="00F45B0F" w:rsidRPr="00F45B0F" w:rsidRDefault="00F45B0F" w:rsidP="00570191">
                  <w:pPr>
                    <w:spacing w:after="0"/>
                    <w:rPr>
                      <w:rFonts w:ascii="Arial" w:eastAsiaTheme="minorEastAsia" w:hAnsi="Arial" w:cs="Arial"/>
                      <w:sz w:val="20"/>
                      <w:lang w:eastAsia="zh-CN"/>
                    </w:rPr>
                  </w:pPr>
                  <w:r w:rsidRPr="00F45B0F">
                    <w:rPr>
                      <w:rFonts w:ascii="Arial" w:eastAsiaTheme="minorEastAsia" w:hAnsi="Arial" w:cs="Arial"/>
                      <w:sz w:val="20"/>
                      <w:lang w:eastAsia="zh-CN"/>
                    </w:rPr>
                    <w:t>CSI feedback enhancement</w:t>
                  </w:r>
                </w:p>
                <w:p w14:paraId="5AC7A542" w14:textId="77777777" w:rsidR="00F45B0F" w:rsidRPr="00F45B0F" w:rsidRDefault="00F45B0F" w:rsidP="00570191">
                  <w:pPr>
                    <w:spacing w:after="0"/>
                    <w:rPr>
                      <w:rFonts w:ascii="Arial" w:eastAsiaTheme="minorEastAsia" w:hAnsi="Arial" w:cs="Arial"/>
                      <w:sz w:val="20"/>
                      <w:lang w:eastAsia="zh-CN"/>
                    </w:rPr>
                  </w:pPr>
                  <w:r w:rsidRPr="00F45B0F">
                    <w:rPr>
                      <w:rFonts w:ascii="Arial" w:eastAsiaTheme="minorEastAsia" w:hAnsi="Arial" w:cs="Arial"/>
                      <w:sz w:val="20"/>
                      <w:lang w:eastAsia="zh-CN"/>
                    </w:rPr>
                    <w:t>Beam management</w:t>
                  </w:r>
                </w:p>
                <w:p w14:paraId="381BB8DB" w14:textId="77777777" w:rsidR="00F45B0F" w:rsidRPr="00F45B0F" w:rsidRDefault="00F45B0F" w:rsidP="00570191">
                  <w:pPr>
                    <w:spacing w:after="0"/>
                    <w:rPr>
                      <w:rFonts w:ascii="Arial" w:eastAsiaTheme="minorEastAsia" w:hAnsi="Arial" w:cs="Arial"/>
                      <w:sz w:val="20"/>
                      <w:lang w:eastAsia="zh-CN"/>
                    </w:rPr>
                  </w:pPr>
                  <w:r w:rsidRPr="00F45B0F">
                    <w:rPr>
                      <w:rFonts w:ascii="Arial" w:eastAsiaTheme="minorEastAsia" w:hAnsi="Arial" w:cs="Arial"/>
                      <w:sz w:val="20"/>
                      <w:lang w:eastAsia="zh-CN"/>
                    </w:rPr>
                    <w:t>Note: No specific considerations for Positioning accuracy enhancement for Solution 1a and 1b.</w:t>
                  </w:r>
                </w:p>
              </w:tc>
            </w:tr>
            <w:tr w:rsidR="00F45B0F" w:rsidRPr="00F45B0F" w14:paraId="70027F5A" w14:textId="77777777" w:rsidTr="00C5704C">
              <w:tc>
                <w:tcPr>
                  <w:tcW w:w="3114" w:type="dxa"/>
                </w:tcPr>
                <w:p w14:paraId="0F6B8953" w14:textId="77777777" w:rsidR="00F45B0F" w:rsidRPr="00F45B0F" w:rsidRDefault="00F45B0F" w:rsidP="00570191">
                  <w:pPr>
                    <w:spacing w:after="0"/>
                    <w:rPr>
                      <w:rFonts w:ascii="Arial" w:eastAsiaTheme="minorEastAsia" w:hAnsi="Arial" w:cs="Arial"/>
                      <w:sz w:val="20"/>
                      <w:lang w:eastAsia="zh-CN"/>
                    </w:rPr>
                  </w:pPr>
                  <w:r w:rsidRPr="00F45B0F">
                    <w:rPr>
                      <w:rFonts w:ascii="Arial" w:eastAsiaTheme="minorEastAsia" w:hAnsi="Arial" w:cs="Arial"/>
                      <w:sz w:val="20"/>
                      <w:lang w:eastAsia="zh-CN"/>
                    </w:rPr>
                    <w:t>Solution 2a, 2b</w:t>
                  </w:r>
                </w:p>
              </w:tc>
              <w:tc>
                <w:tcPr>
                  <w:tcW w:w="6515" w:type="dxa"/>
                </w:tcPr>
                <w:p w14:paraId="2B7FE8DB" w14:textId="77777777" w:rsidR="00F45B0F" w:rsidRPr="00F45B0F" w:rsidRDefault="00F45B0F" w:rsidP="00570191">
                  <w:pPr>
                    <w:spacing w:after="0"/>
                    <w:rPr>
                      <w:rFonts w:ascii="Arial" w:eastAsiaTheme="minorEastAsia" w:hAnsi="Arial" w:cs="Arial"/>
                      <w:sz w:val="20"/>
                      <w:lang w:eastAsia="zh-CN"/>
                    </w:rPr>
                  </w:pPr>
                  <w:r w:rsidRPr="00F45B0F">
                    <w:rPr>
                      <w:rFonts w:ascii="Arial" w:eastAsiaTheme="minorEastAsia" w:hAnsi="Arial" w:cs="Arial"/>
                      <w:sz w:val="20"/>
                      <w:lang w:eastAsia="zh-CN"/>
                    </w:rPr>
                    <w:t>CSI feedback enhancement</w:t>
                  </w:r>
                </w:p>
                <w:p w14:paraId="6514D9C5" w14:textId="77777777" w:rsidR="00F45B0F" w:rsidRPr="00F45B0F" w:rsidRDefault="00F45B0F" w:rsidP="00570191">
                  <w:pPr>
                    <w:spacing w:after="0"/>
                    <w:rPr>
                      <w:rFonts w:ascii="Arial" w:eastAsiaTheme="minorEastAsia" w:hAnsi="Arial" w:cs="Arial"/>
                      <w:sz w:val="20"/>
                      <w:lang w:eastAsia="zh-CN"/>
                    </w:rPr>
                  </w:pPr>
                  <w:r w:rsidRPr="00F45B0F">
                    <w:rPr>
                      <w:rFonts w:ascii="Arial" w:eastAsiaTheme="minorEastAsia" w:hAnsi="Arial" w:cs="Arial"/>
                      <w:sz w:val="20"/>
                      <w:lang w:eastAsia="zh-CN"/>
                    </w:rPr>
                    <w:t>Beam management</w:t>
                  </w:r>
                </w:p>
                <w:p w14:paraId="6BF34DF4" w14:textId="77777777" w:rsidR="00F45B0F" w:rsidRPr="00F45B0F" w:rsidRDefault="00F45B0F" w:rsidP="00570191">
                  <w:pPr>
                    <w:spacing w:after="0"/>
                    <w:rPr>
                      <w:rFonts w:ascii="Arial" w:eastAsiaTheme="minorEastAsia" w:hAnsi="Arial" w:cs="Arial"/>
                      <w:sz w:val="20"/>
                      <w:lang w:eastAsia="zh-CN"/>
                    </w:rPr>
                  </w:pPr>
                  <w:r w:rsidRPr="00F45B0F">
                    <w:rPr>
                      <w:rFonts w:ascii="Arial" w:eastAsiaTheme="minorEastAsia" w:hAnsi="Arial" w:cs="Arial"/>
                      <w:sz w:val="20"/>
                      <w:lang w:eastAsia="zh-CN"/>
                    </w:rPr>
                    <w:t>Note: No specific considerations for Positioning accuracy enhancement for Solution 2a and 2b.</w:t>
                  </w:r>
                </w:p>
              </w:tc>
            </w:tr>
            <w:tr w:rsidR="00F45B0F" w:rsidRPr="00F45B0F" w14:paraId="5F801A31" w14:textId="77777777" w:rsidTr="00C5704C">
              <w:tc>
                <w:tcPr>
                  <w:tcW w:w="3114" w:type="dxa"/>
                </w:tcPr>
                <w:p w14:paraId="2ADC8753" w14:textId="77777777" w:rsidR="00F45B0F" w:rsidRPr="00F45B0F" w:rsidRDefault="00F45B0F" w:rsidP="00570191">
                  <w:pPr>
                    <w:spacing w:after="0"/>
                    <w:rPr>
                      <w:rFonts w:ascii="Arial" w:eastAsiaTheme="minorEastAsia" w:hAnsi="Arial" w:cs="Arial"/>
                      <w:sz w:val="20"/>
                      <w:lang w:eastAsia="zh-CN"/>
                    </w:rPr>
                  </w:pPr>
                  <w:r w:rsidRPr="00F45B0F">
                    <w:rPr>
                      <w:rFonts w:ascii="Arial" w:eastAsiaTheme="minorEastAsia" w:hAnsi="Arial" w:cs="Arial"/>
                      <w:sz w:val="20"/>
                      <w:lang w:eastAsia="zh-CN"/>
                    </w:rPr>
                    <w:t>Solution 3a, 3b</w:t>
                  </w:r>
                </w:p>
              </w:tc>
              <w:tc>
                <w:tcPr>
                  <w:tcW w:w="6515" w:type="dxa"/>
                </w:tcPr>
                <w:p w14:paraId="694036B8" w14:textId="77777777" w:rsidR="00F45B0F" w:rsidRPr="00F45B0F" w:rsidRDefault="00F45B0F" w:rsidP="00570191">
                  <w:pPr>
                    <w:spacing w:after="0"/>
                    <w:rPr>
                      <w:rFonts w:ascii="Arial" w:eastAsiaTheme="minorEastAsia" w:hAnsi="Arial" w:cs="Arial"/>
                      <w:sz w:val="20"/>
                      <w:lang w:eastAsia="zh-CN"/>
                    </w:rPr>
                  </w:pPr>
                  <w:r w:rsidRPr="00F45B0F">
                    <w:rPr>
                      <w:rFonts w:ascii="Arial" w:eastAsiaTheme="minorEastAsia" w:hAnsi="Arial" w:cs="Arial"/>
                      <w:sz w:val="20"/>
                      <w:lang w:eastAsia="zh-CN"/>
                    </w:rPr>
                    <w:t>Positioning accuracy enhancement</w:t>
                  </w:r>
                </w:p>
              </w:tc>
            </w:tr>
            <w:tr w:rsidR="00F45B0F" w:rsidRPr="00F45B0F" w14:paraId="0B6076A7" w14:textId="77777777" w:rsidTr="00C5704C">
              <w:tc>
                <w:tcPr>
                  <w:tcW w:w="3114" w:type="dxa"/>
                </w:tcPr>
                <w:p w14:paraId="5079B27A" w14:textId="77777777" w:rsidR="00F45B0F" w:rsidRPr="00F45B0F" w:rsidRDefault="00F45B0F" w:rsidP="00570191">
                  <w:pPr>
                    <w:spacing w:after="0"/>
                    <w:rPr>
                      <w:rFonts w:ascii="Arial" w:eastAsiaTheme="minorEastAsia" w:hAnsi="Arial" w:cs="Arial"/>
                      <w:sz w:val="20"/>
                      <w:lang w:eastAsia="zh-CN"/>
                    </w:rPr>
                  </w:pPr>
                  <w:r w:rsidRPr="00F45B0F">
                    <w:rPr>
                      <w:rFonts w:ascii="Arial" w:eastAsiaTheme="minorEastAsia" w:hAnsi="Arial" w:cs="Arial"/>
                      <w:sz w:val="20"/>
                      <w:lang w:eastAsia="zh-CN"/>
                    </w:rPr>
                    <w:lastRenderedPageBreak/>
                    <w:t>Solution 4</w:t>
                  </w:r>
                </w:p>
              </w:tc>
              <w:tc>
                <w:tcPr>
                  <w:tcW w:w="6515" w:type="dxa"/>
                </w:tcPr>
                <w:p w14:paraId="67C0C2A4" w14:textId="77777777" w:rsidR="00F45B0F" w:rsidRPr="00F45B0F" w:rsidRDefault="00F45B0F" w:rsidP="00570191">
                  <w:pPr>
                    <w:spacing w:after="0"/>
                    <w:rPr>
                      <w:rFonts w:ascii="Arial" w:eastAsiaTheme="minorEastAsia" w:hAnsi="Arial" w:cs="Arial"/>
                      <w:sz w:val="20"/>
                      <w:lang w:eastAsia="zh-CN"/>
                    </w:rPr>
                  </w:pPr>
                  <w:r w:rsidRPr="00F45B0F">
                    <w:rPr>
                      <w:rFonts w:ascii="Arial" w:eastAsiaTheme="minorEastAsia" w:hAnsi="Arial" w:cs="Arial"/>
                      <w:sz w:val="20"/>
                      <w:lang w:eastAsia="zh-CN"/>
                    </w:rPr>
                    <w:t>CSI feedback enhancement</w:t>
                  </w:r>
                </w:p>
                <w:p w14:paraId="68F802FD" w14:textId="77777777" w:rsidR="00F45B0F" w:rsidRPr="00F45B0F" w:rsidRDefault="00F45B0F" w:rsidP="00570191">
                  <w:pPr>
                    <w:spacing w:after="0"/>
                    <w:rPr>
                      <w:rFonts w:ascii="Arial" w:eastAsiaTheme="minorEastAsia" w:hAnsi="Arial" w:cs="Arial"/>
                      <w:sz w:val="20"/>
                      <w:lang w:eastAsia="zh-CN"/>
                    </w:rPr>
                  </w:pPr>
                  <w:r w:rsidRPr="00F45B0F">
                    <w:rPr>
                      <w:rFonts w:ascii="Arial" w:eastAsiaTheme="minorEastAsia" w:hAnsi="Arial" w:cs="Arial"/>
                      <w:sz w:val="20"/>
                      <w:lang w:eastAsia="zh-CN"/>
                    </w:rPr>
                    <w:t>Beam management</w:t>
                  </w:r>
                </w:p>
                <w:p w14:paraId="0D9795F4" w14:textId="77777777" w:rsidR="00F45B0F" w:rsidRPr="00F45B0F" w:rsidRDefault="00F45B0F" w:rsidP="00570191">
                  <w:pPr>
                    <w:spacing w:after="0"/>
                    <w:rPr>
                      <w:rFonts w:ascii="Arial" w:eastAsiaTheme="minorEastAsia" w:hAnsi="Arial" w:cs="Arial"/>
                      <w:sz w:val="20"/>
                      <w:lang w:eastAsia="zh-CN"/>
                    </w:rPr>
                  </w:pPr>
                  <w:r w:rsidRPr="00F45B0F">
                    <w:rPr>
                      <w:rFonts w:ascii="Arial" w:eastAsiaTheme="minorEastAsia" w:hAnsi="Arial" w:cs="Arial"/>
                      <w:sz w:val="20"/>
                      <w:lang w:eastAsia="zh-CN"/>
                    </w:rPr>
                    <w:t>Positioning accuracy enhancement</w:t>
                  </w:r>
                </w:p>
              </w:tc>
            </w:tr>
          </w:tbl>
          <w:p w14:paraId="2189F4A3" w14:textId="1F08B880" w:rsidR="00F45B0F" w:rsidRPr="00F45B0F" w:rsidRDefault="00570191" w:rsidP="00F45B0F">
            <w:pPr>
              <w:spacing w:after="0"/>
              <w:rPr>
                <w:rFonts w:ascii="Arial" w:eastAsiaTheme="minorEastAsia" w:hAnsi="Arial" w:cs="Arial"/>
                <w:b/>
                <w:sz w:val="20"/>
                <w:lang w:eastAsia="zh-CN"/>
              </w:rPr>
            </w:pPr>
            <w:r>
              <w:rPr>
                <w:rFonts w:ascii="Arial" w:eastAsiaTheme="minorEastAsia" w:hAnsi="Arial" w:cs="Arial"/>
                <w:b/>
                <w:sz w:val="20"/>
                <w:lang w:eastAsia="zh-CN"/>
              </w:rPr>
              <w:t>proposal</w:t>
            </w:r>
            <w:r w:rsidR="00F45B0F" w:rsidRPr="00F45B0F">
              <w:rPr>
                <w:rFonts w:ascii="Arial" w:eastAsiaTheme="minorEastAsia" w:hAnsi="Arial" w:cs="Arial"/>
                <w:b/>
                <w:sz w:val="20"/>
                <w:lang w:eastAsia="zh-CN"/>
              </w:rPr>
              <w:t xml:space="preserve"> 7: For model transfer/delivery, RAN2 can further discuss Solution 1a. For Solution 2a/3a/1b/2b/3b, RAN2 to discuss how to progress on them (</w:t>
            </w:r>
            <w:proofErr w:type="gramStart"/>
            <w:r w:rsidR="00F45B0F" w:rsidRPr="00F45B0F">
              <w:rPr>
                <w:rFonts w:ascii="Arial" w:eastAsiaTheme="minorEastAsia" w:hAnsi="Arial" w:cs="Arial"/>
                <w:b/>
                <w:sz w:val="20"/>
                <w:lang w:eastAsia="zh-CN"/>
              </w:rPr>
              <w:t>e.g.</w:t>
            </w:r>
            <w:proofErr w:type="gramEnd"/>
            <w:r w:rsidR="00F45B0F" w:rsidRPr="00F45B0F">
              <w:rPr>
                <w:rFonts w:ascii="Arial" w:eastAsiaTheme="minorEastAsia" w:hAnsi="Arial" w:cs="Arial"/>
                <w:b/>
                <w:sz w:val="20"/>
                <w:lang w:eastAsia="zh-CN"/>
              </w:rPr>
              <w:t xml:space="preserve"> how it works, impacts to other WGs, pros/cons), and the following options can be considered:</w:t>
            </w:r>
          </w:p>
          <w:p w14:paraId="447ACA89" w14:textId="77777777" w:rsidR="00F45B0F" w:rsidRPr="00F45B0F" w:rsidRDefault="00F45B0F" w:rsidP="00F45B0F">
            <w:pPr>
              <w:pStyle w:val="ListParagraph"/>
              <w:numPr>
                <w:ilvl w:val="1"/>
                <w:numId w:val="12"/>
              </w:numPr>
              <w:overflowPunct w:val="0"/>
              <w:autoSpaceDE w:val="0"/>
              <w:autoSpaceDN w:val="0"/>
              <w:adjustRightInd w:val="0"/>
              <w:spacing w:after="0" w:line="240" w:lineRule="auto"/>
              <w:ind w:leftChars="0"/>
              <w:textAlignment w:val="baseline"/>
              <w:rPr>
                <w:rFonts w:ascii="Arial" w:eastAsiaTheme="minorEastAsia" w:hAnsi="Arial" w:cs="Arial"/>
                <w:b/>
                <w:sz w:val="20"/>
                <w:lang w:eastAsia="zh-CN"/>
              </w:rPr>
            </w:pPr>
            <w:r w:rsidRPr="00F45B0F">
              <w:rPr>
                <w:rFonts w:ascii="Arial" w:eastAsiaTheme="minorEastAsia" w:hAnsi="Arial" w:cs="Arial"/>
                <w:b/>
                <w:sz w:val="20"/>
                <w:lang w:eastAsia="zh-CN"/>
              </w:rPr>
              <w:t>RAN2 can send LS to other WGs for the study</w:t>
            </w:r>
          </w:p>
          <w:p w14:paraId="35B8C1E3" w14:textId="77777777" w:rsidR="00F45B0F" w:rsidRPr="00F45B0F" w:rsidRDefault="00F45B0F" w:rsidP="00F45B0F">
            <w:pPr>
              <w:pStyle w:val="ListParagraph"/>
              <w:numPr>
                <w:ilvl w:val="1"/>
                <w:numId w:val="12"/>
              </w:numPr>
              <w:overflowPunct w:val="0"/>
              <w:autoSpaceDE w:val="0"/>
              <w:autoSpaceDN w:val="0"/>
              <w:adjustRightInd w:val="0"/>
              <w:spacing w:after="0" w:line="240" w:lineRule="auto"/>
              <w:ind w:leftChars="0"/>
              <w:textAlignment w:val="baseline"/>
              <w:rPr>
                <w:rFonts w:ascii="Arial" w:eastAsiaTheme="minorEastAsia" w:hAnsi="Arial" w:cs="Arial"/>
                <w:b/>
                <w:sz w:val="20"/>
                <w:lang w:eastAsia="zh-CN"/>
              </w:rPr>
            </w:pPr>
            <w:r w:rsidRPr="00F45B0F">
              <w:rPr>
                <w:rFonts w:ascii="Arial" w:eastAsiaTheme="minorEastAsia" w:hAnsi="Arial" w:cs="Arial"/>
                <w:b/>
                <w:sz w:val="20"/>
                <w:lang w:eastAsia="zh-CN"/>
              </w:rPr>
              <w:t xml:space="preserve">RAN2 can identify requirements/impacts to other WGs, and then leave it to </w:t>
            </w:r>
            <w:proofErr w:type="gramStart"/>
            <w:r w:rsidRPr="00F45B0F">
              <w:rPr>
                <w:rFonts w:ascii="Arial" w:eastAsiaTheme="minorEastAsia" w:hAnsi="Arial" w:cs="Arial"/>
                <w:b/>
                <w:sz w:val="20"/>
                <w:lang w:eastAsia="zh-CN"/>
              </w:rPr>
              <w:t>RAN</w:t>
            </w:r>
            <w:proofErr w:type="gramEnd"/>
            <w:r w:rsidRPr="00F45B0F">
              <w:rPr>
                <w:rFonts w:ascii="Arial" w:eastAsiaTheme="minorEastAsia" w:hAnsi="Arial" w:cs="Arial"/>
                <w:b/>
                <w:sz w:val="20"/>
                <w:lang w:eastAsia="zh-CN"/>
              </w:rPr>
              <w:t xml:space="preserve"> plenary discussions</w:t>
            </w:r>
          </w:p>
          <w:p w14:paraId="0BF2EC52" w14:textId="77777777" w:rsidR="00F45B0F" w:rsidRPr="00F45B0F" w:rsidRDefault="00F45B0F" w:rsidP="00F45B0F">
            <w:pPr>
              <w:pStyle w:val="ListParagraph"/>
              <w:numPr>
                <w:ilvl w:val="1"/>
                <w:numId w:val="12"/>
              </w:numPr>
              <w:overflowPunct w:val="0"/>
              <w:autoSpaceDE w:val="0"/>
              <w:autoSpaceDN w:val="0"/>
              <w:adjustRightInd w:val="0"/>
              <w:spacing w:after="0" w:line="240" w:lineRule="auto"/>
              <w:ind w:leftChars="0"/>
              <w:textAlignment w:val="baseline"/>
              <w:rPr>
                <w:rFonts w:ascii="Arial" w:eastAsiaTheme="minorEastAsia" w:hAnsi="Arial" w:cs="Arial"/>
                <w:b/>
                <w:sz w:val="20"/>
                <w:lang w:eastAsia="zh-CN"/>
              </w:rPr>
            </w:pPr>
            <w:r w:rsidRPr="00F45B0F">
              <w:rPr>
                <w:rFonts w:ascii="Arial" w:eastAsiaTheme="minorEastAsia" w:hAnsi="Arial" w:cs="Arial"/>
                <w:b/>
                <w:sz w:val="20"/>
                <w:lang w:eastAsia="zh-CN"/>
              </w:rPr>
              <w:t>Proponents could start by triggering such discussion on other WGs first</w:t>
            </w:r>
          </w:p>
          <w:p w14:paraId="0160CAE1" w14:textId="77777777" w:rsidR="00F45B0F" w:rsidRPr="00F45B0F" w:rsidRDefault="00F45B0F" w:rsidP="00F45B0F">
            <w:pPr>
              <w:pStyle w:val="ListParagraph"/>
              <w:numPr>
                <w:ilvl w:val="1"/>
                <w:numId w:val="12"/>
              </w:numPr>
              <w:overflowPunct w:val="0"/>
              <w:autoSpaceDE w:val="0"/>
              <w:autoSpaceDN w:val="0"/>
              <w:adjustRightInd w:val="0"/>
              <w:spacing w:after="0" w:line="240" w:lineRule="auto"/>
              <w:ind w:leftChars="0"/>
              <w:textAlignment w:val="baseline"/>
              <w:rPr>
                <w:rFonts w:ascii="Arial" w:eastAsiaTheme="minorEastAsia" w:hAnsi="Arial" w:cs="Arial"/>
                <w:b/>
                <w:sz w:val="20"/>
                <w:lang w:eastAsia="zh-CN"/>
              </w:rPr>
            </w:pPr>
            <w:r w:rsidRPr="00F45B0F">
              <w:rPr>
                <w:rFonts w:ascii="Arial" w:eastAsiaTheme="minorEastAsia" w:hAnsi="Arial" w:cs="Arial"/>
                <w:b/>
                <w:sz w:val="20"/>
                <w:lang w:eastAsia="zh-CN"/>
              </w:rPr>
              <w:t>RAN2 can study such impacts and not involve other WGs in the SI phase (can involve them in WI phase)</w:t>
            </w:r>
          </w:p>
          <w:p w14:paraId="1BEC6B93" w14:textId="77777777" w:rsidR="00F45B0F" w:rsidRPr="00F45B0F" w:rsidRDefault="00F45B0F" w:rsidP="00F45B0F">
            <w:pPr>
              <w:spacing w:after="0"/>
              <w:rPr>
                <w:rFonts w:ascii="Arial" w:eastAsiaTheme="minorEastAsia" w:hAnsi="Arial" w:cs="Arial"/>
                <w:b/>
                <w:sz w:val="20"/>
                <w:lang w:eastAsia="zh-CN"/>
              </w:rPr>
            </w:pPr>
            <w:r w:rsidRPr="00F45B0F">
              <w:rPr>
                <w:rFonts w:ascii="Arial" w:eastAsiaTheme="minorEastAsia" w:hAnsi="Arial" w:cs="Arial"/>
                <w:b/>
                <w:sz w:val="20"/>
                <w:lang w:eastAsia="zh-CN"/>
              </w:rPr>
              <w:t>Proposal 8: The pros/cons for each solution (summarized in relevant sections) can be agreed as a starting point and used for further discussions.</w:t>
            </w:r>
          </w:p>
          <w:p w14:paraId="7761F5FC" w14:textId="78D68CEE" w:rsidR="005C7DEC" w:rsidRPr="00F45B0F" w:rsidRDefault="00F45B0F" w:rsidP="008A7E46">
            <w:pPr>
              <w:spacing w:after="0"/>
              <w:rPr>
                <w:rFonts w:ascii="Arial" w:eastAsia="SimSun" w:hAnsi="Arial" w:cs="Arial"/>
                <w:color w:val="D9D9D9" w:themeColor="background1" w:themeShade="D9"/>
                <w:sz w:val="20"/>
                <w:lang w:eastAsia="zh-CN"/>
              </w:rPr>
            </w:pPr>
            <w:r w:rsidRPr="00F45B0F">
              <w:rPr>
                <w:rFonts w:ascii="Arial" w:eastAsiaTheme="minorEastAsia" w:hAnsi="Arial" w:cs="Arial"/>
                <w:b/>
                <w:sz w:val="20"/>
                <w:lang w:eastAsia="zh-CN"/>
              </w:rPr>
              <w:t>Proposal 9: The potential issues for each solution (summarized in relevant sections) can be agreed as a starting point and used for further discussions.</w:t>
            </w:r>
          </w:p>
        </w:tc>
      </w:tr>
    </w:tbl>
    <w:p w14:paraId="5C937FE0" w14:textId="6AFFA540" w:rsidR="005C7DEC" w:rsidRPr="0067253C" w:rsidRDefault="005C7DEC" w:rsidP="005C7DEC">
      <w:pPr>
        <w:spacing w:before="240"/>
        <w:jc w:val="both"/>
        <w:rPr>
          <w:szCs w:val="22"/>
          <w:lang w:eastAsia="ko-KR"/>
        </w:rPr>
      </w:pPr>
      <w:r w:rsidRPr="0067253C">
        <w:rPr>
          <w:szCs w:val="22"/>
          <w:lang w:eastAsia="ko-KR"/>
        </w:rPr>
        <w:lastRenderedPageBreak/>
        <w:t xml:space="preserve">In </w:t>
      </w:r>
      <w:r>
        <w:rPr>
          <w:szCs w:val="22"/>
          <w:lang w:eastAsia="ko-KR"/>
        </w:rPr>
        <w:t xml:space="preserve">this contribution, </w:t>
      </w:r>
      <w:r w:rsidRPr="00D2485C">
        <w:rPr>
          <w:szCs w:val="22"/>
        </w:rPr>
        <w:t xml:space="preserve">we discuss the </w:t>
      </w:r>
      <w:r w:rsidR="009A3C26">
        <w:rPr>
          <w:szCs w:val="22"/>
        </w:rPr>
        <w:t>model transfer/delivery methods.</w:t>
      </w:r>
    </w:p>
    <w:p w14:paraId="5E4D28C9" w14:textId="77777777" w:rsidR="00FF55E3" w:rsidRPr="00225C77" w:rsidRDefault="00FF55E3" w:rsidP="00FF55E3">
      <w:pPr>
        <w:pStyle w:val="Heading1"/>
        <w:rPr>
          <w:lang w:val="de-DE"/>
        </w:rPr>
      </w:pPr>
      <w:r w:rsidRPr="00225C77">
        <w:rPr>
          <w:lang w:val="de-DE"/>
        </w:rPr>
        <w:t xml:space="preserve">2. Discussion </w:t>
      </w:r>
    </w:p>
    <w:p w14:paraId="252E76F2" w14:textId="4E49C508" w:rsidR="001F204D" w:rsidRDefault="001F204D" w:rsidP="000F5AC9">
      <w:pPr>
        <w:spacing w:beforeLines="50" w:before="120" w:after="240" w:line="240" w:lineRule="auto"/>
        <w:rPr>
          <w:rFonts w:eastAsia="맑은 고딕"/>
          <w:szCs w:val="22"/>
          <w:lang w:val="en-US" w:eastAsia="ko-KR"/>
        </w:rPr>
      </w:pPr>
      <w:r w:rsidRPr="00225C77">
        <w:rPr>
          <w:rFonts w:eastAsia="맑은 고딕"/>
          <w:szCs w:val="22"/>
          <w:lang w:val="de-DE" w:eastAsia="ko-KR"/>
        </w:rPr>
        <w:t>Through the lat</w:t>
      </w:r>
      <w:r w:rsidR="00223632">
        <w:rPr>
          <w:rFonts w:eastAsia="맑은 고딕"/>
          <w:szCs w:val="22"/>
          <w:lang w:val="de-DE" w:eastAsia="ko-KR"/>
        </w:rPr>
        <w:t>est</w:t>
      </w:r>
      <w:r w:rsidRPr="00225C77">
        <w:rPr>
          <w:rFonts w:eastAsia="맑은 고딕"/>
          <w:szCs w:val="22"/>
          <w:lang w:val="de-DE" w:eastAsia="ko-KR"/>
        </w:rPr>
        <w:t xml:space="preserve"> meeting and email discussion</w:t>
      </w:r>
      <w:r w:rsidR="00D0094C">
        <w:rPr>
          <w:rFonts w:eastAsia="맑은 고딕"/>
          <w:szCs w:val="22"/>
          <w:lang w:val="de-DE" w:eastAsia="ko-KR"/>
        </w:rPr>
        <w:t>[1]</w:t>
      </w:r>
      <w:r w:rsidRPr="00225C77">
        <w:rPr>
          <w:rFonts w:eastAsia="맑은 고딕"/>
          <w:szCs w:val="22"/>
          <w:lang w:val="de-DE" w:eastAsia="ko-KR"/>
        </w:rPr>
        <w:t xml:space="preserve">, we are discussing which method will be delivered in case of </w:t>
      </w:r>
      <w:r w:rsidR="007E6FBC">
        <w:rPr>
          <w:rFonts w:eastAsia="맑은 고딕"/>
          <w:szCs w:val="22"/>
          <w:lang w:val="de-DE" w:eastAsia="ko-KR"/>
        </w:rPr>
        <w:t>AI/ML model</w:t>
      </w:r>
      <w:r w:rsidRPr="00225C77">
        <w:rPr>
          <w:rFonts w:eastAsia="맑은 고딕"/>
          <w:szCs w:val="22"/>
          <w:lang w:val="de-DE" w:eastAsia="ko-KR"/>
        </w:rPr>
        <w:t xml:space="preserve"> transfer/delivery. </w:t>
      </w:r>
      <w:r w:rsidR="00CA30F8" w:rsidRPr="00CA30F8">
        <w:rPr>
          <w:rFonts w:eastAsia="맑은 고딕"/>
          <w:szCs w:val="22"/>
          <w:lang w:val="en-US" w:eastAsia="ko-KR"/>
        </w:rPr>
        <w:t>It is necessary to analyze pros and cons which n</w:t>
      </w:r>
      <w:r w:rsidR="00CA30F8">
        <w:rPr>
          <w:rFonts w:eastAsia="맑은 고딕"/>
          <w:szCs w:val="22"/>
          <w:lang w:val="en-US" w:eastAsia="ko-KR"/>
        </w:rPr>
        <w:t>et</w:t>
      </w:r>
      <w:r w:rsidR="00CA30F8" w:rsidRPr="00CA30F8">
        <w:rPr>
          <w:rFonts w:eastAsia="맑은 고딕"/>
          <w:szCs w:val="22"/>
          <w:lang w:val="en-US" w:eastAsia="ko-KR"/>
        </w:rPr>
        <w:t>w</w:t>
      </w:r>
      <w:r w:rsidR="00CA30F8">
        <w:rPr>
          <w:rFonts w:eastAsia="맑은 고딕"/>
          <w:szCs w:val="22"/>
          <w:lang w:val="en-US" w:eastAsia="ko-KR"/>
        </w:rPr>
        <w:t>or</w:t>
      </w:r>
      <w:r w:rsidR="00552EAB">
        <w:rPr>
          <w:rFonts w:eastAsia="맑은 고딕" w:hint="eastAsia"/>
          <w:szCs w:val="22"/>
          <w:lang w:val="en-US" w:eastAsia="ko-KR"/>
        </w:rPr>
        <w:t>k</w:t>
      </w:r>
      <w:r w:rsidR="00CA30F8" w:rsidRPr="00CA30F8">
        <w:rPr>
          <w:rFonts w:eastAsia="맑은 고딕"/>
          <w:szCs w:val="22"/>
          <w:lang w:val="en-US" w:eastAsia="ko-KR"/>
        </w:rPr>
        <w:t xml:space="preserve"> entity should transfer</w:t>
      </w:r>
      <w:r w:rsidR="00CA30F8">
        <w:rPr>
          <w:rFonts w:eastAsia="맑은 고딕"/>
          <w:szCs w:val="22"/>
          <w:lang w:val="en-US" w:eastAsia="ko-KR"/>
        </w:rPr>
        <w:t>/deliver</w:t>
      </w:r>
      <w:r w:rsidR="00CA30F8" w:rsidRPr="00CA30F8">
        <w:rPr>
          <w:rFonts w:eastAsia="맑은 고딕"/>
          <w:szCs w:val="22"/>
          <w:lang w:val="en-US" w:eastAsia="ko-KR"/>
        </w:rPr>
        <w:t xml:space="preserve"> the </w:t>
      </w:r>
      <w:r w:rsidR="007E6FBC">
        <w:rPr>
          <w:rFonts w:eastAsia="맑은 고딕" w:hint="eastAsia"/>
          <w:szCs w:val="22"/>
          <w:lang w:val="en-US" w:eastAsia="ko-KR"/>
        </w:rPr>
        <w:t>AI/ML model</w:t>
      </w:r>
      <w:r w:rsidR="00CA30F8" w:rsidRPr="00CA30F8">
        <w:rPr>
          <w:rFonts w:eastAsia="맑은 고딕"/>
          <w:szCs w:val="22"/>
          <w:lang w:val="en-US" w:eastAsia="ko-KR"/>
        </w:rPr>
        <w:t xml:space="preserve"> in which way, </w:t>
      </w:r>
      <w:r w:rsidR="00F03D03">
        <w:rPr>
          <w:rFonts w:eastAsia="맑은 고딕" w:hint="eastAsia"/>
          <w:szCs w:val="22"/>
          <w:lang w:val="en-US" w:eastAsia="ko-KR"/>
        </w:rPr>
        <w:t>i</w:t>
      </w:r>
      <w:r w:rsidR="00F03D03">
        <w:rPr>
          <w:rFonts w:eastAsia="맑은 고딕"/>
          <w:szCs w:val="22"/>
          <w:lang w:val="en-US" w:eastAsia="ko-KR"/>
        </w:rPr>
        <w:t>.e.</w:t>
      </w:r>
      <w:r w:rsidR="00CA30F8" w:rsidRPr="00CA30F8">
        <w:rPr>
          <w:rFonts w:eastAsia="맑은 고딕"/>
          <w:szCs w:val="22"/>
          <w:lang w:val="en-US" w:eastAsia="ko-KR"/>
        </w:rPr>
        <w:t>, CP-</w:t>
      </w:r>
      <w:r w:rsidR="004B4A08" w:rsidRPr="00CA30F8">
        <w:rPr>
          <w:rFonts w:eastAsia="맑은 고딕"/>
          <w:szCs w:val="22"/>
          <w:lang w:val="en-US" w:eastAsia="ko-KR"/>
        </w:rPr>
        <w:t>based,</w:t>
      </w:r>
      <w:r w:rsidR="00CA30F8" w:rsidRPr="00CA30F8">
        <w:rPr>
          <w:rFonts w:eastAsia="맑은 고딕"/>
          <w:szCs w:val="22"/>
          <w:lang w:val="en-US" w:eastAsia="ko-KR"/>
        </w:rPr>
        <w:t xml:space="preserve"> or UP-based.</w:t>
      </w:r>
    </w:p>
    <w:p w14:paraId="59D025FC" w14:textId="2FE1C1EE" w:rsidR="00CA30F8" w:rsidRDefault="00A104E0" w:rsidP="003D7B2F">
      <w:pPr>
        <w:spacing w:beforeLines="50" w:before="120" w:after="240" w:line="240" w:lineRule="auto"/>
        <w:rPr>
          <w:lang w:eastAsia="zh-CN"/>
        </w:rPr>
      </w:pPr>
      <w:r w:rsidRPr="00A104E0">
        <w:rPr>
          <w:rFonts w:eastAsia="맑은 고딕"/>
          <w:szCs w:val="22"/>
          <w:lang w:val="en-US" w:eastAsia="ko-KR"/>
        </w:rPr>
        <w:t xml:space="preserve">However, it needs to be considered together </w:t>
      </w:r>
      <w:r w:rsidR="00CA30F8">
        <w:rPr>
          <w:rFonts w:eastAsia="맑은 고딕"/>
          <w:szCs w:val="22"/>
          <w:lang w:val="en-US" w:eastAsia="ko-KR"/>
        </w:rPr>
        <w:t>in terms of</w:t>
      </w:r>
      <w:r w:rsidRPr="00A104E0">
        <w:rPr>
          <w:rFonts w:eastAsia="맑은 고딕"/>
          <w:szCs w:val="22"/>
          <w:lang w:val="en-US" w:eastAsia="ko-KR"/>
        </w:rPr>
        <w:t xml:space="preserve"> </w:t>
      </w:r>
      <w:r w:rsidR="007E6FBC">
        <w:rPr>
          <w:rFonts w:eastAsia="맑은 고딕"/>
          <w:szCs w:val="22"/>
          <w:lang w:val="en-US" w:eastAsia="ko-KR"/>
        </w:rPr>
        <w:t>AI/ML model</w:t>
      </w:r>
      <w:r w:rsidRPr="00A104E0">
        <w:rPr>
          <w:rFonts w:eastAsia="맑은 고딕"/>
          <w:szCs w:val="22"/>
          <w:lang w:val="en-US" w:eastAsia="ko-KR"/>
        </w:rPr>
        <w:t xml:space="preserve"> configuration</w:t>
      </w:r>
      <w:r w:rsidR="00CA30F8">
        <w:rPr>
          <w:rFonts w:eastAsia="맑은 고딕"/>
          <w:szCs w:val="22"/>
          <w:lang w:val="en-US" w:eastAsia="ko-KR"/>
        </w:rPr>
        <w:t>.</w:t>
      </w:r>
      <w:r w:rsidR="00943968">
        <w:rPr>
          <w:rFonts w:eastAsia="맑은 고딕"/>
          <w:szCs w:val="22"/>
          <w:lang w:val="en-US" w:eastAsia="ko-KR"/>
        </w:rPr>
        <w:t xml:space="preserve"> </w:t>
      </w:r>
      <w:r w:rsidR="00910BB7">
        <w:rPr>
          <w:rFonts w:eastAsia="맑은 고딕"/>
          <w:szCs w:val="22"/>
          <w:lang w:val="en-US" w:eastAsia="ko-KR"/>
        </w:rPr>
        <w:t xml:space="preserve">In general, python and R are the most popular languages for </w:t>
      </w:r>
      <w:r w:rsidR="007E6FBC">
        <w:rPr>
          <w:rFonts w:eastAsia="맑은 고딕"/>
          <w:szCs w:val="22"/>
          <w:lang w:val="en-US" w:eastAsia="ko-KR"/>
        </w:rPr>
        <w:t>AI/ML model</w:t>
      </w:r>
      <w:r w:rsidR="00910BB7">
        <w:rPr>
          <w:rFonts w:eastAsia="맑은 고딕"/>
          <w:szCs w:val="22"/>
          <w:lang w:val="en-US" w:eastAsia="ko-KR"/>
        </w:rPr>
        <w:t xml:space="preserve">. </w:t>
      </w:r>
      <w:r w:rsidR="007E6FBC">
        <w:rPr>
          <w:rFonts w:eastAsia="맑은 고딕"/>
          <w:szCs w:val="22"/>
          <w:lang w:val="en-US" w:eastAsia="ko-KR"/>
        </w:rPr>
        <w:t>AI/ML model</w:t>
      </w:r>
      <w:r w:rsidR="00910BB7">
        <w:rPr>
          <w:rFonts w:eastAsia="맑은 고딕"/>
          <w:szCs w:val="22"/>
          <w:lang w:val="en-US" w:eastAsia="ko-KR"/>
        </w:rPr>
        <w:t xml:space="preserve"> may have many versions of a model each using different programming languages, </w:t>
      </w:r>
      <w:r w:rsidR="00CA30F8">
        <w:rPr>
          <w:rFonts w:eastAsia="맑은 고딕"/>
          <w:szCs w:val="22"/>
          <w:lang w:val="en-US" w:eastAsia="ko-KR"/>
        </w:rPr>
        <w:t>libraries,</w:t>
      </w:r>
      <w:r w:rsidR="00910BB7">
        <w:rPr>
          <w:rFonts w:eastAsia="맑은 고딕"/>
          <w:szCs w:val="22"/>
          <w:lang w:val="en-US" w:eastAsia="ko-KR"/>
        </w:rPr>
        <w:t xml:space="preserve"> or different versions of the same library. </w:t>
      </w:r>
      <w:r w:rsidR="00586C4A" w:rsidRPr="00586C4A">
        <w:rPr>
          <w:rFonts w:eastAsia="맑은 고딕"/>
          <w:szCs w:val="22"/>
          <w:lang w:val="en-US" w:eastAsia="ko-KR"/>
        </w:rPr>
        <w:t xml:space="preserve">If an </w:t>
      </w:r>
      <w:r w:rsidR="007E6FBC">
        <w:rPr>
          <w:rFonts w:eastAsia="맑은 고딕"/>
          <w:szCs w:val="22"/>
          <w:lang w:val="en-US" w:eastAsia="ko-KR"/>
        </w:rPr>
        <w:t>AI/ML model</w:t>
      </w:r>
      <w:r w:rsidR="00586C4A" w:rsidRPr="00586C4A">
        <w:rPr>
          <w:rFonts w:eastAsia="맑은 고딕"/>
          <w:szCs w:val="22"/>
          <w:lang w:val="en-US" w:eastAsia="ko-KR"/>
        </w:rPr>
        <w:t xml:space="preserve"> is delivered through a CP-based solution, the network entity responsible for</w:t>
      </w:r>
      <w:r w:rsidR="00CA30F8">
        <w:rPr>
          <w:rFonts w:eastAsia="맑은 고딕"/>
          <w:szCs w:val="22"/>
          <w:lang w:val="en-US" w:eastAsia="ko-KR"/>
        </w:rPr>
        <w:t xml:space="preserve"> </w:t>
      </w:r>
      <w:r w:rsidR="007E6FBC">
        <w:rPr>
          <w:rFonts w:eastAsia="맑은 고딕"/>
          <w:szCs w:val="22"/>
          <w:lang w:val="en-US" w:eastAsia="ko-KR"/>
        </w:rPr>
        <w:t>AI/ML model</w:t>
      </w:r>
      <w:r w:rsidR="00CA30F8">
        <w:rPr>
          <w:rFonts w:eastAsia="맑은 고딕"/>
          <w:szCs w:val="22"/>
          <w:lang w:val="en-US" w:eastAsia="ko-KR"/>
        </w:rPr>
        <w:t xml:space="preserve"> transfer/</w:t>
      </w:r>
      <w:r w:rsidR="00586C4A" w:rsidRPr="00586C4A">
        <w:rPr>
          <w:rFonts w:eastAsia="맑은 고딕"/>
          <w:szCs w:val="22"/>
          <w:lang w:val="en-US" w:eastAsia="ko-KR"/>
        </w:rPr>
        <w:t xml:space="preserve">delivery may need to understand the </w:t>
      </w:r>
      <w:r w:rsidR="007E6FBC">
        <w:rPr>
          <w:rFonts w:eastAsia="맑은 고딕"/>
          <w:szCs w:val="22"/>
          <w:lang w:val="en-US" w:eastAsia="ko-KR"/>
        </w:rPr>
        <w:t>AI/ML model</w:t>
      </w:r>
      <w:r w:rsidR="00586C4A" w:rsidRPr="00586C4A">
        <w:rPr>
          <w:rFonts w:eastAsia="맑은 고딕"/>
          <w:szCs w:val="22"/>
          <w:lang w:val="en-US" w:eastAsia="ko-KR"/>
        </w:rPr>
        <w:t xml:space="preserve"> language as well as the contents of the </w:t>
      </w:r>
      <w:r w:rsidR="00CA30F8">
        <w:rPr>
          <w:rFonts w:eastAsia="맑은 고딕"/>
          <w:szCs w:val="22"/>
          <w:lang w:val="en-US" w:eastAsia="ko-KR"/>
        </w:rPr>
        <w:t>configuration</w:t>
      </w:r>
      <w:r w:rsidR="00586C4A" w:rsidRPr="00586C4A">
        <w:rPr>
          <w:rFonts w:eastAsia="맑은 고딕"/>
          <w:szCs w:val="22"/>
          <w:lang w:val="en-US" w:eastAsia="ko-KR"/>
        </w:rPr>
        <w:t>.</w:t>
      </w:r>
      <w:r w:rsidR="003D7B2F">
        <w:rPr>
          <w:rFonts w:eastAsia="맑은 고딕"/>
          <w:szCs w:val="22"/>
          <w:lang w:val="en-US" w:eastAsia="ko-KR"/>
        </w:rPr>
        <w:t xml:space="preserve"> </w:t>
      </w:r>
      <w:bookmarkStart w:id="0" w:name="_Hlk126510520"/>
      <w:r w:rsidR="003D7B2F">
        <w:rPr>
          <w:lang w:eastAsia="zh-CN"/>
        </w:rPr>
        <w:t xml:space="preserve">For example, if </w:t>
      </w:r>
      <w:r w:rsidR="00986A59">
        <w:rPr>
          <w:lang w:eastAsia="zh-CN"/>
        </w:rPr>
        <w:t>RRC</w:t>
      </w:r>
      <w:r w:rsidR="003D7B2F">
        <w:rPr>
          <w:lang w:eastAsia="zh-CN"/>
        </w:rPr>
        <w:t xml:space="preserve"> </w:t>
      </w:r>
      <w:proofErr w:type="gramStart"/>
      <w:r w:rsidR="003D7B2F">
        <w:rPr>
          <w:lang w:eastAsia="zh-CN"/>
        </w:rPr>
        <w:t>is in charge of</w:t>
      </w:r>
      <w:proofErr w:type="gramEnd"/>
      <w:r w:rsidR="003D7B2F">
        <w:rPr>
          <w:lang w:eastAsia="zh-CN"/>
        </w:rPr>
        <w:t xml:space="preserve"> configuring a </w:t>
      </w:r>
      <w:r w:rsidR="00D0094C">
        <w:rPr>
          <w:lang w:eastAsia="zh-CN"/>
        </w:rPr>
        <w:t>proper</w:t>
      </w:r>
      <w:r w:rsidR="003D7B2F">
        <w:rPr>
          <w:lang w:eastAsia="zh-CN"/>
        </w:rPr>
        <w:t xml:space="preserve"> </w:t>
      </w:r>
      <w:r w:rsidR="007E6FBC">
        <w:rPr>
          <w:lang w:eastAsia="zh-CN"/>
        </w:rPr>
        <w:t>AI/ML model</w:t>
      </w:r>
      <w:r w:rsidR="003D7B2F">
        <w:rPr>
          <w:lang w:eastAsia="zh-CN"/>
        </w:rPr>
        <w:t xml:space="preserve">, it is required that the gNB have a complete understanding of the </w:t>
      </w:r>
      <w:r w:rsidR="007E6FBC">
        <w:rPr>
          <w:lang w:eastAsia="zh-CN"/>
        </w:rPr>
        <w:t>AI/ML model</w:t>
      </w:r>
      <w:r w:rsidR="003D7B2F">
        <w:rPr>
          <w:lang w:eastAsia="zh-CN"/>
        </w:rPr>
        <w:t xml:space="preserve"> to use.</w:t>
      </w:r>
      <w:r w:rsidR="00786365">
        <w:rPr>
          <w:lang w:eastAsia="zh-CN"/>
        </w:rPr>
        <w:t xml:space="preserve"> Also, it</w:t>
      </w:r>
      <w:r w:rsidR="003D7B2F">
        <w:rPr>
          <w:lang w:eastAsia="zh-CN"/>
        </w:rPr>
        <w:t xml:space="preserve"> requires </w:t>
      </w:r>
      <w:r w:rsidR="00D0094C">
        <w:rPr>
          <w:lang w:eastAsia="zh-CN"/>
        </w:rPr>
        <w:t xml:space="preserve">the </w:t>
      </w:r>
      <w:r w:rsidR="003D7B2F">
        <w:rPr>
          <w:lang w:eastAsia="zh-CN"/>
        </w:rPr>
        <w:t xml:space="preserve">massive update of existing gNBs to support ML functionalities. </w:t>
      </w:r>
    </w:p>
    <w:p w14:paraId="099CB6E4" w14:textId="69A6ACA5" w:rsidR="00CA30F8" w:rsidRDefault="00CA30F8" w:rsidP="00CA30F8">
      <w:pPr>
        <w:spacing w:beforeLines="50" w:before="120" w:after="240" w:line="240" w:lineRule="auto"/>
        <w:rPr>
          <w:rFonts w:ascii="Arial" w:eastAsia="맑은 고딕" w:hAnsi="Arial" w:cs="Arial"/>
          <w:b/>
          <w:bCs/>
          <w:szCs w:val="22"/>
          <w:lang w:val="en-US" w:eastAsia="ko-KR"/>
        </w:rPr>
      </w:pPr>
      <w:r w:rsidRPr="00A104E0">
        <w:rPr>
          <w:rFonts w:ascii="Arial" w:eastAsia="맑은 고딕" w:hAnsi="Arial" w:cs="Arial"/>
          <w:b/>
          <w:bCs/>
          <w:szCs w:val="22"/>
          <w:lang w:val="en-US" w:eastAsia="ko-KR"/>
        </w:rPr>
        <w:t>Observation</w:t>
      </w:r>
      <w:r w:rsidR="005F4CFB">
        <w:rPr>
          <w:rFonts w:ascii="Arial" w:eastAsia="맑은 고딕" w:hAnsi="Arial" w:cs="Arial"/>
          <w:b/>
          <w:bCs/>
          <w:szCs w:val="22"/>
          <w:lang w:val="en-US" w:eastAsia="ko-KR"/>
        </w:rPr>
        <w:t xml:space="preserve"> 1</w:t>
      </w:r>
      <w:r w:rsidRPr="00A104E0">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If</w:t>
      </w:r>
      <w:r w:rsidRPr="003D7B2F">
        <w:rPr>
          <w:rFonts w:ascii="Arial" w:eastAsia="맑은 고딕" w:hAnsi="Arial" w:cs="Arial"/>
          <w:b/>
          <w:bCs/>
          <w:szCs w:val="22"/>
          <w:lang w:val="en-US" w:eastAsia="ko-KR"/>
        </w:rPr>
        <w:t xml:space="preserve"> </w:t>
      </w:r>
      <w:r w:rsidR="00417473">
        <w:rPr>
          <w:rFonts w:ascii="Arial" w:eastAsia="맑은 고딕" w:hAnsi="Arial" w:cs="Arial"/>
          <w:b/>
          <w:bCs/>
          <w:szCs w:val="22"/>
          <w:lang w:val="en-US" w:eastAsia="ko-KR"/>
        </w:rPr>
        <w:t>RRC</w:t>
      </w:r>
      <w:r w:rsidRPr="003D7B2F">
        <w:rPr>
          <w:rFonts w:ascii="Arial" w:eastAsia="맑은 고딕" w:hAnsi="Arial" w:cs="Arial"/>
          <w:b/>
          <w:bCs/>
          <w:szCs w:val="22"/>
          <w:lang w:val="en-US" w:eastAsia="ko-KR"/>
        </w:rPr>
        <w:t xml:space="preserve"> is in charge of configuring a</w:t>
      </w:r>
      <w:r w:rsidR="003C4945">
        <w:rPr>
          <w:rFonts w:ascii="Arial" w:eastAsia="맑은 고딕" w:hAnsi="Arial" w:cs="Arial"/>
          <w:b/>
          <w:bCs/>
          <w:szCs w:val="22"/>
          <w:lang w:val="en-US" w:eastAsia="ko-KR"/>
        </w:rPr>
        <w:t>n</w:t>
      </w:r>
      <w:r w:rsidRPr="003D7B2F">
        <w:rPr>
          <w:rFonts w:ascii="Arial" w:eastAsia="맑은 고딕" w:hAnsi="Arial" w:cs="Arial"/>
          <w:b/>
          <w:bCs/>
          <w:szCs w:val="22"/>
          <w:lang w:val="en-US" w:eastAsia="ko-KR"/>
        </w:rPr>
        <w:t xml:space="preserve"> </w:t>
      </w:r>
      <w:r w:rsidR="007E6FBC">
        <w:rPr>
          <w:rFonts w:ascii="Arial" w:eastAsia="맑은 고딕" w:hAnsi="Arial" w:cs="Arial"/>
          <w:b/>
          <w:bCs/>
          <w:szCs w:val="22"/>
          <w:lang w:val="en-US" w:eastAsia="ko-KR"/>
        </w:rPr>
        <w:t>AI/ML model</w:t>
      </w:r>
      <w:r w:rsidRPr="003D7B2F">
        <w:rPr>
          <w:rFonts w:ascii="Arial" w:eastAsia="맑은 고딕" w:hAnsi="Arial" w:cs="Arial"/>
          <w:b/>
          <w:bCs/>
          <w:szCs w:val="22"/>
          <w:lang w:val="en-US" w:eastAsia="ko-KR"/>
        </w:rPr>
        <w:t xml:space="preserve">, it is required that the gNB have a complete understanding of the </w:t>
      </w:r>
      <w:r w:rsidR="007E6FBC">
        <w:rPr>
          <w:rFonts w:ascii="Arial" w:eastAsia="맑은 고딕" w:hAnsi="Arial" w:cs="Arial"/>
          <w:b/>
          <w:bCs/>
          <w:szCs w:val="22"/>
          <w:lang w:val="en-US" w:eastAsia="ko-KR"/>
        </w:rPr>
        <w:t>AI/ML model</w:t>
      </w:r>
      <w:r w:rsidRPr="003D7B2F">
        <w:rPr>
          <w:rFonts w:ascii="Arial" w:eastAsia="맑은 고딕" w:hAnsi="Arial" w:cs="Arial"/>
          <w:b/>
          <w:bCs/>
          <w:szCs w:val="22"/>
          <w:lang w:val="en-US" w:eastAsia="ko-KR"/>
        </w:rPr>
        <w:t xml:space="preserve"> to use. This also requires </w:t>
      </w:r>
      <w:r w:rsidR="00D0094C">
        <w:rPr>
          <w:rFonts w:ascii="Arial" w:eastAsia="맑은 고딕" w:hAnsi="Arial" w:cs="Arial"/>
          <w:b/>
          <w:bCs/>
          <w:szCs w:val="22"/>
          <w:lang w:val="en-US" w:eastAsia="ko-KR"/>
        </w:rPr>
        <w:t xml:space="preserve">the </w:t>
      </w:r>
      <w:r w:rsidRPr="003D7B2F">
        <w:rPr>
          <w:rFonts w:ascii="Arial" w:eastAsia="맑은 고딕" w:hAnsi="Arial" w:cs="Arial"/>
          <w:b/>
          <w:bCs/>
          <w:szCs w:val="22"/>
          <w:lang w:val="en-US" w:eastAsia="ko-KR"/>
        </w:rPr>
        <w:t>massive update of existing gNBs to support ML functionalities.</w:t>
      </w:r>
    </w:p>
    <w:bookmarkEnd w:id="0"/>
    <w:p w14:paraId="0F88FDEE" w14:textId="6008DF17" w:rsidR="000065B9" w:rsidRPr="003D7B2F" w:rsidRDefault="000F5AC9" w:rsidP="000065B9">
      <w:pPr>
        <w:spacing w:beforeLines="50" w:before="120" w:after="240" w:line="240" w:lineRule="auto"/>
        <w:rPr>
          <w:rFonts w:ascii="Arial" w:eastAsia="맑은 고딕" w:hAnsi="Arial" w:cs="Arial"/>
          <w:b/>
          <w:bCs/>
          <w:szCs w:val="22"/>
          <w:lang w:val="en-US" w:eastAsia="ko-KR"/>
        </w:rPr>
      </w:pPr>
      <w:r w:rsidRPr="000F5AC9">
        <w:rPr>
          <w:rFonts w:eastAsia="맑은 고딕"/>
          <w:szCs w:val="22"/>
          <w:lang w:val="en-US" w:eastAsia="ko-KR"/>
        </w:rPr>
        <w:t xml:space="preserve">As AI/ML technology develops, model scalability is also a very important issue. </w:t>
      </w:r>
      <w:r w:rsidR="005F4CFB" w:rsidRPr="005F4CFB">
        <w:rPr>
          <w:rFonts w:eastAsia="맑은 고딕"/>
          <w:szCs w:val="22"/>
          <w:lang w:val="en-US" w:eastAsia="ko-KR"/>
        </w:rPr>
        <w:t xml:space="preserve">As </w:t>
      </w:r>
      <w:bookmarkStart w:id="1" w:name="_Hlk126609073"/>
      <w:r w:rsidR="005F4CFB" w:rsidRPr="005F4CFB">
        <w:rPr>
          <w:rFonts w:eastAsia="맑은 고딕"/>
          <w:szCs w:val="22"/>
          <w:lang w:val="en-US" w:eastAsia="ko-KR"/>
        </w:rPr>
        <w:t xml:space="preserve">new features are added to the </w:t>
      </w:r>
      <w:r w:rsidR="007E6FBC">
        <w:rPr>
          <w:rFonts w:eastAsia="맑은 고딕"/>
          <w:szCs w:val="22"/>
          <w:lang w:val="en-US" w:eastAsia="ko-KR"/>
        </w:rPr>
        <w:t>AI/ML model</w:t>
      </w:r>
      <w:bookmarkEnd w:id="1"/>
      <w:r w:rsidR="005F4CFB" w:rsidRPr="005F4CFB">
        <w:rPr>
          <w:rFonts w:eastAsia="맑은 고딕"/>
          <w:szCs w:val="22"/>
          <w:lang w:val="en-US" w:eastAsia="ko-KR"/>
        </w:rPr>
        <w:t xml:space="preserve">, new model-specific settings may be </w:t>
      </w:r>
      <w:r w:rsidR="003C4945" w:rsidRPr="005F4CFB">
        <w:rPr>
          <w:rFonts w:eastAsia="맑은 고딕"/>
          <w:szCs w:val="22"/>
          <w:lang w:val="en-US" w:eastAsia="ko-KR"/>
        </w:rPr>
        <w:t>added</w:t>
      </w:r>
      <w:r w:rsidR="003222F4">
        <w:rPr>
          <w:rFonts w:eastAsia="맑은 고딕"/>
          <w:szCs w:val="22"/>
          <w:lang w:val="en-US" w:eastAsia="ko-KR"/>
        </w:rPr>
        <w:t xml:space="preserve">. </w:t>
      </w:r>
      <w:r w:rsidR="005F4CFB">
        <w:rPr>
          <w:rFonts w:eastAsia="맑은 고딕"/>
          <w:szCs w:val="22"/>
          <w:lang w:val="en-US" w:eastAsia="ko-KR"/>
        </w:rPr>
        <w:t xml:space="preserve">Accordingly, </w:t>
      </w:r>
      <w:r w:rsidR="00E173F3" w:rsidRPr="00E173F3">
        <w:rPr>
          <w:rFonts w:eastAsia="맑은 고딕"/>
          <w:szCs w:val="22"/>
          <w:lang w:val="en-US" w:eastAsia="ko-KR"/>
        </w:rPr>
        <w:t xml:space="preserve">RAN2 spec impact is significant, and RRC cannot catch up </w:t>
      </w:r>
      <w:r w:rsidR="00D0094C">
        <w:rPr>
          <w:rFonts w:eastAsia="맑은 고딕"/>
          <w:szCs w:val="22"/>
          <w:lang w:val="en-US" w:eastAsia="ko-KR"/>
        </w:rPr>
        <w:t xml:space="preserve">with </w:t>
      </w:r>
      <w:r w:rsidR="00E173F3" w:rsidRPr="00E173F3">
        <w:rPr>
          <w:rFonts w:eastAsia="맑은 고딕"/>
          <w:szCs w:val="22"/>
          <w:lang w:val="en-US" w:eastAsia="ko-KR"/>
        </w:rPr>
        <w:t xml:space="preserve">the latest </w:t>
      </w:r>
      <w:r w:rsidR="007E6FBC">
        <w:rPr>
          <w:rFonts w:eastAsia="맑은 고딕"/>
          <w:szCs w:val="22"/>
          <w:lang w:val="en-US" w:eastAsia="ko-KR"/>
        </w:rPr>
        <w:t>AI/ML model</w:t>
      </w:r>
      <w:r w:rsidR="00E173F3" w:rsidRPr="00E173F3">
        <w:rPr>
          <w:rFonts w:eastAsia="맑은 고딕"/>
          <w:szCs w:val="22"/>
          <w:lang w:val="en-US" w:eastAsia="ko-KR"/>
        </w:rPr>
        <w:t xml:space="preserve"> pool applicable in the field/ML community.</w:t>
      </w:r>
      <w:r w:rsidR="00DC4043">
        <w:rPr>
          <w:rFonts w:eastAsia="맑은 고딕"/>
          <w:szCs w:val="22"/>
          <w:lang w:val="en-US" w:eastAsia="ko-KR"/>
        </w:rPr>
        <w:t xml:space="preserve"> There are several reasons.</w:t>
      </w:r>
      <w:r w:rsidR="003C4945">
        <w:rPr>
          <w:rFonts w:eastAsia="맑은 고딕"/>
          <w:szCs w:val="22"/>
          <w:lang w:val="en-US" w:eastAsia="ko-KR"/>
        </w:rPr>
        <w:t xml:space="preserve"> </w:t>
      </w:r>
      <w:r w:rsidR="000065B9">
        <w:rPr>
          <w:rFonts w:eastAsia="맑은 고딕"/>
          <w:szCs w:val="22"/>
          <w:lang w:val="en-US" w:eastAsia="ko-KR"/>
        </w:rPr>
        <w:t xml:space="preserve">First, </w:t>
      </w:r>
      <w:r w:rsidR="000065B9" w:rsidRPr="00E173F3">
        <w:rPr>
          <w:rFonts w:eastAsia="맑은 고딕"/>
          <w:szCs w:val="22"/>
          <w:lang w:val="en-US" w:eastAsia="ko-KR"/>
        </w:rPr>
        <w:t xml:space="preserve">RAN2 needs to standardize </w:t>
      </w:r>
      <w:r w:rsidR="007E6FBC">
        <w:rPr>
          <w:rFonts w:eastAsia="맑은 고딕"/>
          <w:szCs w:val="22"/>
          <w:lang w:val="en-US" w:eastAsia="ko-KR"/>
        </w:rPr>
        <w:t>AI/ML model</w:t>
      </w:r>
      <w:r w:rsidR="000065B9" w:rsidRPr="00E173F3">
        <w:rPr>
          <w:rFonts w:eastAsia="맑은 고딕"/>
          <w:szCs w:val="22"/>
          <w:lang w:val="en-US" w:eastAsia="ko-KR"/>
        </w:rPr>
        <w:t>s in RRC. For any model to use,</w:t>
      </w:r>
      <w:r w:rsidR="001D3EF8">
        <w:rPr>
          <w:rFonts w:eastAsia="맑은 고딕"/>
          <w:szCs w:val="22"/>
          <w:lang w:val="en-US" w:eastAsia="ko-KR"/>
        </w:rPr>
        <w:t xml:space="preserve"> </w:t>
      </w:r>
      <w:r w:rsidR="002B7425">
        <w:rPr>
          <w:rFonts w:eastAsia="맑은 고딕"/>
          <w:szCs w:val="22"/>
          <w:lang w:val="en-US" w:eastAsia="ko-KR"/>
        </w:rPr>
        <w:t xml:space="preserve">model and </w:t>
      </w:r>
      <w:r w:rsidR="005646A0">
        <w:rPr>
          <w:rFonts w:eastAsia="맑은 고딕"/>
          <w:szCs w:val="22"/>
          <w:lang w:val="en-US" w:eastAsia="ko-KR"/>
        </w:rPr>
        <w:t>model-related</w:t>
      </w:r>
      <w:r w:rsidR="001D3EF8">
        <w:rPr>
          <w:rFonts w:eastAsia="맑은 고딕"/>
          <w:szCs w:val="22"/>
          <w:lang w:val="en-US" w:eastAsia="ko-KR"/>
        </w:rPr>
        <w:t xml:space="preserve"> </w:t>
      </w:r>
      <w:r w:rsidR="000065B9" w:rsidRPr="00E173F3">
        <w:rPr>
          <w:rFonts w:eastAsia="맑은 고딕"/>
          <w:szCs w:val="22"/>
          <w:lang w:val="en-US" w:eastAsia="ko-KR"/>
        </w:rPr>
        <w:t xml:space="preserve">parameters shall be specified. This would introduce a strong but </w:t>
      </w:r>
      <w:r w:rsidR="000F2D35" w:rsidRPr="00E173F3">
        <w:rPr>
          <w:rFonts w:eastAsia="맑은 고딕"/>
          <w:szCs w:val="22"/>
          <w:lang w:val="en-US" w:eastAsia="ko-KR"/>
        </w:rPr>
        <w:t>unnecessary</w:t>
      </w:r>
      <w:r w:rsidR="000065B9" w:rsidRPr="00E173F3">
        <w:rPr>
          <w:rFonts w:eastAsia="맑은 고딕"/>
          <w:szCs w:val="22"/>
          <w:lang w:val="en-US" w:eastAsia="ko-KR"/>
        </w:rPr>
        <w:t xml:space="preserve"> dependency between RRC and ML syntax.</w:t>
      </w:r>
      <w:r w:rsidR="000065B9">
        <w:rPr>
          <w:rFonts w:eastAsia="맑은 고딕"/>
          <w:szCs w:val="22"/>
          <w:lang w:val="en-US" w:eastAsia="ko-KR"/>
        </w:rPr>
        <w:t xml:space="preserve"> Secondly, t</w:t>
      </w:r>
      <w:r w:rsidR="000065B9">
        <w:rPr>
          <w:color w:val="000000" w:themeColor="text1"/>
          <w:lang w:eastAsia="zh-CN"/>
        </w:rPr>
        <w:t xml:space="preserve">he pool of applicable </w:t>
      </w:r>
      <w:r w:rsidR="007E6FBC">
        <w:rPr>
          <w:color w:val="000000" w:themeColor="text1"/>
          <w:lang w:eastAsia="zh-CN"/>
        </w:rPr>
        <w:t>AI/ML model</w:t>
      </w:r>
      <w:r w:rsidR="000065B9">
        <w:rPr>
          <w:color w:val="000000" w:themeColor="text1"/>
          <w:lang w:eastAsia="zh-CN"/>
        </w:rPr>
        <w:t xml:space="preserve">s in the field is rapidly evolving and expanding, whereas the change </w:t>
      </w:r>
      <w:r w:rsidR="00D0094C">
        <w:rPr>
          <w:color w:val="000000" w:themeColor="text1"/>
          <w:lang w:eastAsia="zh-CN"/>
        </w:rPr>
        <w:t>in</w:t>
      </w:r>
      <w:r w:rsidR="000065B9">
        <w:rPr>
          <w:color w:val="000000" w:themeColor="text1"/>
          <w:lang w:eastAsia="zh-CN"/>
        </w:rPr>
        <w:t xml:space="preserve"> RRC spec is quite slow and strictly controlled. This means that RRC can never catch up </w:t>
      </w:r>
      <w:r w:rsidR="00D0094C">
        <w:rPr>
          <w:color w:val="000000" w:themeColor="text1"/>
          <w:lang w:eastAsia="zh-CN"/>
        </w:rPr>
        <w:t xml:space="preserve">with </w:t>
      </w:r>
      <w:r w:rsidR="000065B9">
        <w:rPr>
          <w:color w:val="000000" w:themeColor="text1"/>
          <w:lang w:eastAsia="zh-CN"/>
        </w:rPr>
        <w:t xml:space="preserve">the progress of </w:t>
      </w:r>
      <w:r w:rsidR="007E6FBC">
        <w:rPr>
          <w:color w:val="000000" w:themeColor="text1"/>
          <w:lang w:eastAsia="zh-CN"/>
        </w:rPr>
        <w:t>AI/ML model</w:t>
      </w:r>
      <w:r w:rsidR="000065B9">
        <w:rPr>
          <w:color w:val="000000" w:themeColor="text1"/>
          <w:lang w:eastAsia="zh-CN"/>
        </w:rPr>
        <w:t>s applicable.</w:t>
      </w:r>
    </w:p>
    <w:p w14:paraId="17A75E74" w14:textId="532E92B5" w:rsidR="005F4CFB" w:rsidRDefault="005F4CFB" w:rsidP="005F4CFB">
      <w:pPr>
        <w:spacing w:beforeLines="50" w:before="120" w:after="240" w:line="240" w:lineRule="auto"/>
        <w:rPr>
          <w:rFonts w:ascii="Arial" w:eastAsia="맑은 고딕" w:hAnsi="Arial" w:cs="Arial"/>
          <w:b/>
          <w:bCs/>
          <w:szCs w:val="22"/>
          <w:lang w:val="en-US" w:eastAsia="ko-KR"/>
        </w:rPr>
      </w:pPr>
      <w:r w:rsidRPr="00A104E0">
        <w:rPr>
          <w:rFonts w:ascii="Arial" w:eastAsia="맑은 고딕" w:hAnsi="Arial" w:cs="Arial"/>
          <w:b/>
          <w:bCs/>
          <w:szCs w:val="22"/>
          <w:lang w:val="en-US" w:eastAsia="ko-KR"/>
        </w:rPr>
        <w:t>Observation</w:t>
      </w:r>
      <w:r>
        <w:rPr>
          <w:rFonts w:ascii="Arial" w:eastAsia="맑은 고딕" w:hAnsi="Arial" w:cs="Arial"/>
          <w:b/>
          <w:bCs/>
          <w:szCs w:val="22"/>
          <w:lang w:val="en-US" w:eastAsia="ko-KR"/>
        </w:rPr>
        <w:t xml:space="preserve"> 2</w:t>
      </w:r>
      <w:r w:rsidRPr="00A104E0">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If</w:t>
      </w:r>
      <w:r w:rsidRPr="003D7B2F">
        <w:rPr>
          <w:rFonts w:ascii="Arial" w:eastAsia="맑은 고딕" w:hAnsi="Arial" w:cs="Arial"/>
          <w:b/>
          <w:bCs/>
          <w:szCs w:val="22"/>
          <w:lang w:val="en-US" w:eastAsia="ko-KR"/>
        </w:rPr>
        <w:t xml:space="preserve"> </w:t>
      </w:r>
      <w:r w:rsidR="00417473">
        <w:rPr>
          <w:rFonts w:ascii="Arial" w:eastAsia="맑은 고딕" w:hAnsi="Arial" w:cs="Arial"/>
          <w:b/>
          <w:bCs/>
          <w:szCs w:val="22"/>
          <w:lang w:val="en-US" w:eastAsia="ko-KR"/>
        </w:rPr>
        <w:t>RRC</w:t>
      </w:r>
      <w:r w:rsidRPr="003D7B2F">
        <w:rPr>
          <w:rFonts w:ascii="Arial" w:eastAsia="맑은 고딕" w:hAnsi="Arial" w:cs="Arial"/>
          <w:b/>
          <w:bCs/>
          <w:szCs w:val="22"/>
          <w:lang w:val="en-US" w:eastAsia="ko-KR"/>
        </w:rPr>
        <w:t xml:space="preserve"> </w:t>
      </w:r>
      <w:proofErr w:type="gramStart"/>
      <w:r w:rsidRPr="003D7B2F">
        <w:rPr>
          <w:rFonts w:ascii="Arial" w:eastAsia="맑은 고딕" w:hAnsi="Arial" w:cs="Arial"/>
          <w:b/>
          <w:bCs/>
          <w:szCs w:val="22"/>
          <w:lang w:val="en-US" w:eastAsia="ko-KR"/>
        </w:rPr>
        <w:t>is in charge of</w:t>
      </w:r>
      <w:proofErr w:type="gramEnd"/>
      <w:r w:rsidRPr="003D7B2F">
        <w:rPr>
          <w:rFonts w:ascii="Arial" w:eastAsia="맑은 고딕" w:hAnsi="Arial" w:cs="Arial"/>
          <w:b/>
          <w:bCs/>
          <w:szCs w:val="22"/>
          <w:lang w:val="en-US" w:eastAsia="ko-KR"/>
        </w:rPr>
        <w:t xml:space="preserve"> configuring </w:t>
      </w:r>
      <w:r w:rsidR="003C4945">
        <w:rPr>
          <w:rFonts w:ascii="Arial" w:eastAsia="맑은 고딕" w:hAnsi="Arial" w:cs="Arial"/>
          <w:b/>
          <w:bCs/>
          <w:szCs w:val="22"/>
          <w:lang w:val="en-US" w:eastAsia="ko-KR"/>
        </w:rPr>
        <w:t xml:space="preserve">an </w:t>
      </w:r>
      <w:r w:rsidR="007E6FBC">
        <w:rPr>
          <w:rFonts w:ascii="Arial" w:eastAsia="맑은 고딕" w:hAnsi="Arial" w:cs="Arial"/>
          <w:b/>
          <w:bCs/>
          <w:szCs w:val="22"/>
          <w:lang w:val="en-US" w:eastAsia="ko-KR"/>
        </w:rPr>
        <w:t>AI/ML model</w:t>
      </w:r>
      <w:r>
        <w:rPr>
          <w:rFonts w:ascii="Arial" w:eastAsia="맑은 고딕" w:hAnsi="Arial" w:cs="Arial"/>
          <w:b/>
          <w:bCs/>
          <w:szCs w:val="22"/>
          <w:lang w:val="en-US" w:eastAsia="ko-KR"/>
        </w:rPr>
        <w:t>, when</w:t>
      </w:r>
      <w:r w:rsidR="003C4945">
        <w:rPr>
          <w:rFonts w:ascii="Arial" w:eastAsia="맑은 고딕" w:hAnsi="Arial" w:cs="Arial"/>
          <w:b/>
          <w:bCs/>
          <w:szCs w:val="22"/>
          <w:lang w:val="en-US" w:eastAsia="ko-KR"/>
        </w:rPr>
        <w:t>ever</w:t>
      </w:r>
      <w:r>
        <w:rPr>
          <w:rFonts w:ascii="Arial" w:eastAsia="맑은 고딕" w:hAnsi="Arial" w:cs="Arial"/>
          <w:b/>
          <w:bCs/>
          <w:szCs w:val="22"/>
          <w:lang w:val="en-US" w:eastAsia="ko-KR"/>
        </w:rPr>
        <w:t xml:space="preserve"> </w:t>
      </w:r>
      <w:r w:rsidRPr="005F4CFB">
        <w:rPr>
          <w:rFonts w:ascii="Arial" w:eastAsia="맑은 고딕" w:hAnsi="Arial" w:cs="Arial"/>
          <w:b/>
          <w:bCs/>
          <w:szCs w:val="22"/>
          <w:lang w:val="en-US" w:eastAsia="ko-KR"/>
        </w:rPr>
        <w:t xml:space="preserve">new features are added to the </w:t>
      </w:r>
      <w:r w:rsidR="007E6FBC">
        <w:rPr>
          <w:rFonts w:ascii="Arial" w:eastAsia="맑은 고딕" w:hAnsi="Arial" w:cs="Arial"/>
          <w:b/>
          <w:bCs/>
          <w:szCs w:val="22"/>
          <w:lang w:val="en-US" w:eastAsia="ko-KR"/>
        </w:rPr>
        <w:t>AI/ML model</w:t>
      </w:r>
      <w:r>
        <w:rPr>
          <w:rFonts w:ascii="Arial" w:eastAsia="맑은 고딕" w:hAnsi="Arial" w:cs="Arial"/>
          <w:b/>
          <w:bCs/>
          <w:szCs w:val="22"/>
          <w:lang w:val="en-US" w:eastAsia="ko-KR"/>
        </w:rPr>
        <w:t xml:space="preserve">, </w:t>
      </w:r>
      <w:r w:rsidRPr="005F4CFB">
        <w:rPr>
          <w:rFonts w:ascii="Arial" w:eastAsia="맑은 고딕" w:hAnsi="Arial" w:cs="Arial"/>
          <w:b/>
          <w:bCs/>
          <w:szCs w:val="22"/>
          <w:lang w:val="en-US" w:eastAsia="ko-KR"/>
        </w:rPr>
        <w:t>RAN2 spec impact is significant</w:t>
      </w:r>
      <w:r w:rsidR="003C4945">
        <w:rPr>
          <w:rFonts w:ascii="Arial" w:eastAsia="맑은 고딕" w:hAnsi="Arial" w:cs="Arial"/>
          <w:b/>
          <w:bCs/>
          <w:szCs w:val="22"/>
          <w:lang w:val="en-US" w:eastAsia="ko-KR"/>
        </w:rPr>
        <w:t xml:space="preserve">. </w:t>
      </w:r>
      <w:r w:rsidRPr="005F4CFB">
        <w:rPr>
          <w:rFonts w:ascii="Arial" w:eastAsia="맑은 고딕" w:hAnsi="Arial" w:cs="Arial"/>
          <w:b/>
          <w:bCs/>
          <w:szCs w:val="22"/>
          <w:lang w:val="en-US" w:eastAsia="ko-KR"/>
        </w:rPr>
        <w:t xml:space="preserve">RRC cannot catch up </w:t>
      </w:r>
      <w:r w:rsidR="00D0094C">
        <w:rPr>
          <w:rFonts w:ascii="Arial" w:eastAsia="맑은 고딕" w:hAnsi="Arial" w:cs="Arial"/>
          <w:b/>
          <w:bCs/>
          <w:szCs w:val="22"/>
          <w:lang w:val="en-US" w:eastAsia="ko-KR"/>
        </w:rPr>
        <w:t xml:space="preserve">with </w:t>
      </w:r>
      <w:r w:rsidRPr="005F4CFB">
        <w:rPr>
          <w:rFonts w:ascii="Arial" w:eastAsia="맑은 고딕" w:hAnsi="Arial" w:cs="Arial"/>
          <w:b/>
          <w:bCs/>
          <w:szCs w:val="22"/>
          <w:lang w:val="en-US" w:eastAsia="ko-KR"/>
        </w:rPr>
        <w:t xml:space="preserve">the latest </w:t>
      </w:r>
      <w:r w:rsidR="007E6FBC">
        <w:rPr>
          <w:rFonts w:ascii="Arial" w:eastAsia="맑은 고딕" w:hAnsi="Arial" w:cs="Arial"/>
          <w:b/>
          <w:bCs/>
          <w:szCs w:val="22"/>
          <w:lang w:val="en-US" w:eastAsia="ko-KR"/>
        </w:rPr>
        <w:t>AI/ML model</w:t>
      </w:r>
      <w:r w:rsidRPr="005F4CFB">
        <w:rPr>
          <w:rFonts w:ascii="Arial" w:eastAsia="맑은 고딕" w:hAnsi="Arial" w:cs="Arial"/>
          <w:b/>
          <w:bCs/>
          <w:szCs w:val="22"/>
          <w:lang w:val="en-US" w:eastAsia="ko-KR"/>
        </w:rPr>
        <w:t xml:space="preserve"> pool applicable in the field/ML community.</w:t>
      </w:r>
    </w:p>
    <w:p w14:paraId="5D7AD25E" w14:textId="4481789A" w:rsidR="001123B8" w:rsidRPr="001123B8" w:rsidRDefault="001123B8" w:rsidP="001123B8">
      <w:pPr>
        <w:pStyle w:val="ListParagraph"/>
        <w:numPr>
          <w:ilvl w:val="0"/>
          <w:numId w:val="11"/>
        </w:numPr>
        <w:spacing w:beforeLines="50" w:before="120" w:after="0" w:line="240" w:lineRule="auto"/>
        <w:ind w:leftChars="0"/>
        <w:rPr>
          <w:rFonts w:ascii="Arial" w:eastAsia="맑은 고딕" w:hAnsi="Arial" w:cs="Arial"/>
          <w:b/>
          <w:bCs/>
          <w:szCs w:val="22"/>
          <w:lang w:val="en-US" w:eastAsia="ko-KR"/>
        </w:rPr>
      </w:pPr>
      <w:r w:rsidRPr="001123B8">
        <w:rPr>
          <w:rFonts w:ascii="Arial" w:eastAsia="맑은 고딕" w:hAnsi="Arial" w:cs="Arial"/>
          <w:b/>
          <w:bCs/>
          <w:szCs w:val="22"/>
          <w:lang w:val="en-US" w:eastAsia="ko-KR"/>
        </w:rPr>
        <w:t>For any model to use, model and model-related parameters shall be specified. This would introduce a strong but unnecessary dependency between RRC and ML syntax.</w:t>
      </w:r>
    </w:p>
    <w:p w14:paraId="46F2D9B0" w14:textId="38BDF10F" w:rsidR="001123B8" w:rsidRPr="001123B8" w:rsidRDefault="00E3206A" w:rsidP="001123B8">
      <w:pPr>
        <w:pStyle w:val="ListParagraph"/>
        <w:numPr>
          <w:ilvl w:val="0"/>
          <w:numId w:val="11"/>
        </w:numPr>
        <w:spacing w:beforeLines="50" w:before="120" w:after="240" w:line="240" w:lineRule="auto"/>
        <w:ind w:leftChars="0"/>
        <w:rPr>
          <w:rFonts w:ascii="Arial" w:eastAsia="맑은 고딕" w:hAnsi="Arial" w:cs="Arial"/>
          <w:b/>
          <w:bCs/>
          <w:szCs w:val="22"/>
          <w:lang w:val="en-US" w:eastAsia="ko-KR"/>
        </w:rPr>
      </w:pPr>
      <w:r>
        <w:rPr>
          <w:rFonts w:ascii="Arial" w:eastAsia="맑은 고딕" w:hAnsi="Arial" w:cs="Arial"/>
          <w:b/>
          <w:bCs/>
          <w:szCs w:val="22"/>
          <w:lang w:val="en-US" w:eastAsia="ko-KR"/>
        </w:rPr>
        <w:t>T</w:t>
      </w:r>
      <w:r w:rsidR="001123B8" w:rsidRPr="001123B8">
        <w:rPr>
          <w:rFonts w:ascii="Arial" w:hAnsi="Arial" w:cs="Arial"/>
          <w:b/>
          <w:bCs/>
          <w:lang w:eastAsia="zh-CN"/>
        </w:rPr>
        <w:t xml:space="preserve">he pool of applicable AI/ML models in the field is rapidly evolving and expanding, whereas the change </w:t>
      </w:r>
      <w:r w:rsidR="00D0094C">
        <w:rPr>
          <w:rFonts w:ascii="Arial" w:hAnsi="Arial" w:cs="Arial"/>
          <w:b/>
          <w:bCs/>
          <w:lang w:eastAsia="zh-CN"/>
        </w:rPr>
        <w:t>in</w:t>
      </w:r>
      <w:r w:rsidR="001123B8" w:rsidRPr="001123B8">
        <w:rPr>
          <w:rFonts w:ascii="Arial" w:hAnsi="Arial" w:cs="Arial"/>
          <w:b/>
          <w:bCs/>
          <w:lang w:eastAsia="zh-CN"/>
        </w:rPr>
        <w:t xml:space="preserve"> RRC spec is quite slow and strictly controlled.</w:t>
      </w:r>
    </w:p>
    <w:p w14:paraId="6914625D" w14:textId="39DE537D" w:rsidR="00A166E7" w:rsidRDefault="00434A9B" w:rsidP="00135665">
      <w:pPr>
        <w:spacing w:beforeLines="50" w:before="120" w:after="240" w:line="240" w:lineRule="auto"/>
        <w:rPr>
          <w:rFonts w:eastAsia="맑은 고딕"/>
          <w:szCs w:val="22"/>
          <w:lang w:val="en-US" w:eastAsia="ko-KR"/>
        </w:rPr>
      </w:pPr>
      <w:r>
        <w:rPr>
          <w:rFonts w:eastAsia="맑은 고딕"/>
          <w:szCs w:val="22"/>
          <w:lang w:val="en-US" w:eastAsia="ko-KR"/>
        </w:rPr>
        <w:lastRenderedPageBreak/>
        <w:t>In addition</w:t>
      </w:r>
      <w:r w:rsidR="000065B9" w:rsidRPr="000065B9">
        <w:rPr>
          <w:rFonts w:eastAsia="맑은 고딕"/>
          <w:szCs w:val="22"/>
          <w:lang w:val="en-US" w:eastAsia="ko-KR"/>
        </w:rPr>
        <w:t xml:space="preserve">, </w:t>
      </w:r>
      <w:bookmarkStart w:id="2" w:name="_Hlk126610293"/>
      <w:r w:rsidR="000065B9" w:rsidRPr="000065B9">
        <w:rPr>
          <w:rFonts w:eastAsia="맑은 고딕"/>
          <w:szCs w:val="22"/>
          <w:lang w:val="en-US" w:eastAsia="ko-KR"/>
        </w:rPr>
        <w:t>any CP solution (whether the network entity is CN or gNB)</w:t>
      </w:r>
      <w:r w:rsidR="000065B9" w:rsidRPr="000065B9">
        <w:t xml:space="preserve"> </w:t>
      </w:r>
      <w:bookmarkEnd w:id="2"/>
      <w:r w:rsidR="000065B9" w:rsidRPr="000065B9">
        <w:rPr>
          <w:rFonts w:eastAsia="맑은 고딕"/>
          <w:szCs w:val="22"/>
          <w:lang w:val="en-US" w:eastAsia="ko-KR"/>
        </w:rPr>
        <w:t xml:space="preserve">can be problematic in setting if the model </w:t>
      </w:r>
      <w:r w:rsidR="000065B9">
        <w:rPr>
          <w:rFonts w:eastAsia="맑은 고딕"/>
          <w:szCs w:val="22"/>
          <w:lang w:val="en-US" w:eastAsia="ko-KR"/>
        </w:rPr>
        <w:t xml:space="preserve">size </w:t>
      </w:r>
      <w:r w:rsidR="000065B9" w:rsidRPr="000065B9">
        <w:rPr>
          <w:rFonts w:eastAsia="맑은 고딕"/>
          <w:szCs w:val="22"/>
          <w:lang w:val="en-US" w:eastAsia="ko-KR"/>
        </w:rPr>
        <w:t xml:space="preserve">is </w:t>
      </w:r>
      <w:r w:rsidR="008309F8">
        <w:rPr>
          <w:rFonts w:eastAsia="맑은 고딕"/>
          <w:szCs w:val="22"/>
          <w:lang w:val="en-US" w:eastAsia="ko-KR"/>
        </w:rPr>
        <w:t>large</w:t>
      </w:r>
      <w:r w:rsidR="000065B9" w:rsidRPr="000065B9">
        <w:rPr>
          <w:rFonts w:eastAsia="맑은 고딕"/>
          <w:szCs w:val="22"/>
          <w:lang w:val="en-US" w:eastAsia="ko-KR"/>
        </w:rPr>
        <w:t>.</w:t>
      </w:r>
      <w:r w:rsidR="000065B9">
        <w:rPr>
          <w:rFonts w:eastAsia="맑은 고딕"/>
          <w:szCs w:val="22"/>
          <w:lang w:val="en-US" w:eastAsia="ko-KR"/>
        </w:rPr>
        <w:t xml:space="preserve"> </w:t>
      </w:r>
    </w:p>
    <w:p w14:paraId="52D5B37E" w14:textId="7CF53E63" w:rsidR="006E62B4" w:rsidRDefault="00A166E7" w:rsidP="00135665">
      <w:pPr>
        <w:spacing w:beforeLines="50" w:before="120" w:after="240" w:line="240" w:lineRule="auto"/>
        <w:rPr>
          <w:rFonts w:eastAsia="맑은 고딕"/>
          <w:szCs w:val="22"/>
          <w:lang w:val="en-US" w:eastAsia="ko-KR"/>
        </w:rPr>
      </w:pPr>
      <w:r>
        <w:rPr>
          <w:rFonts w:eastAsia="맑은 고딕"/>
          <w:szCs w:val="22"/>
          <w:lang w:val="en-US" w:eastAsia="ko-KR"/>
        </w:rPr>
        <w:t xml:space="preserve">First, </w:t>
      </w:r>
      <w:r w:rsidR="00592A60">
        <w:rPr>
          <w:rFonts w:eastAsia="맑은 고딕"/>
          <w:szCs w:val="22"/>
          <w:lang w:val="en-US" w:eastAsia="ko-KR"/>
        </w:rPr>
        <w:t>segmented</w:t>
      </w:r>
      <w:r w:rsidR="000065B9" w:rsidRPr="000065B9">
        <w:rPr>
          <w:rFonts w:eastAsia="맑은 고딕"/>
          <w:szCs w:val="22"/>
          <w:lang w:val="en-US" w:eastAsia="ko-KR"/>
        </w:rPr>
        <w:t xml:space="preserve"> delivery of the RRC message is needed to carry a </w:t>
      </w:r>
      <w:r w:rsidR="00F047CA">
        <w:rPr>
          <w:rFonts w:eastAsia="맑은 고딕"/>
          <w:szCs w:val="22"/>
          <w:lang w:val="en-US" w:eastAsia="ko-KR"/>
        </w:rPr>
        <w:t>large-size</w:t>
      </w:r>
      <w:r w:rsidR="008309F8">
        <w:rPr>
          <w:rFonts w:eastAsia="맑은 고딕"/>
          <w:szCs w:val="22"/>
          <w:lang w:val="en-US" w:eastAsia="ko-KR"/>
        </w:rPr>
        <w:t xml:space="preserve"> of</w:t>
      </w:r>
      <w:r w:rsidR="000065B9" w:rsidRPr="000065B9">
        <w:rPr>
          <w:rFonts w:eastAsia="맑은 고딕"/>
          <w:szCs w:val="22"/>
          <w:lang w:val="en-US" w:eastAsia="ko-KR"/>
        </w:rPr>
        <w:t xml:space="preserve"> </w:t>
      </w:r>
      <w:r w:rsidR="007E6FBC">
        <w:rPr>
          <w:rFonts w:eastAsia="맑은 고딕"/>
          <w:szCs w:val="22"/>
          <w:lang w:val="en-US" w:eastAsia="ko-KR"/>
        </w:rPr>
        <w:t>AI/ML model</w:t>
      </w:r>
      <w:r w:rsidR="000065B9" w:rsidRPr="000065B9">
        <w:rPr>
          <w:rFonts w:eastAsia="맑은 고딕"/>
          <w:szCs w:val="22"/>
          <w:lang w:val="en-US" w:eastAsia="ko-KR"/>
        </w:rPr>
        <w:t xml:space="preserve">. </w:t>
      </w:r>
      <w:r w:rsidR="00AF32F1">
        <w:rPr>
          <w:rFonts w:eastAsia="맑은 고딕"/>
          <w:szCs w:val="22"/>
          <w:lang w:val="en-US" w:eastAsia="ko-KR"/>
        </w:rPr>
        <w:t xml:space="preserve">RRC </w:t>
      </w:r>
      <w:r w:rsidR="00F047CA">
        <w:rPr>
          <w:rFonts w:eastAsia="맑은 고딕"/>
          <w:szCs w:val="22"/>
          <w:lang w:val="en-US" w:eastAsia="ko-KR"/>
        </w:rPr>
        <w:t>messages</w:t>
      </w:r>
      <w:r w:rsidR="00AF32F1" w:rsidRPr="00AF32F1">
        <w:rPr>
          <w:rFonts w:eastAsia="맑은 고딕"/>
          <w:szCs w:val="22"/>
          <w:lang w:val="en-US" w:eastAsia="ko-KR"/>
        </w:rPr>
        <w:t xml:space="preserve"> can be segmented every 9000 bytes, and as the size of the model increases, more RRC messages are generated. For example, in the case of a 10Mbyte model, 1000 segments of RRC messages are required.</w:t>
      </w:r>
      <w:r w:rsidR="00AF32F1">
        <w:rPr>
          <w:rFonts w:eastAsia="맑은 고딕"/>
          <w:szCs w:val="22"/>
          <w:lang w:val="en-US" w:eastAsia="ko-KR"/>
        </w:rPr>
        <w:t xml:space="preserve"> </w:t>
      </w:r>
      <w:bookmarkStart w:id="3" w:name="_Hlk126956947"/>
      <w:r w:rsidR="000065B9" w:rsidRPr="000065B9">
        <w:rPr>
          <w:rFonts w:eastAsia="맑은 고딕"/>
          <w:szCs w:val="22"/>
          <w:lang w:val="en-US" w:eastAsia="ko-KR"/>
        </w:rPr>
        <w:t>I</w:t>
      </w:r>
      <w:r w:rsidR="008309F8">
        <w:rPr>
          <w:rFonts w:eastAsia="맑은 고딕"/>
          <w:szCs w:val="22"/>
          <w:lang w:val="en-US" w:eastAsia="ko-KR"/>
        </w:rPr>
        <w:t>f</w:t>
      </w:r>
      <w:r w:rsidR="000065B9" w:rsidRPr="000065B9">
        <w:rPr>
          <w:rFonts w:eastAsia="맑은 고딕"/>
          <w:szCs w:val="22"/>
          <w:lang w:val="en-US" w:eastAsia="ko-KR"/>
        </w:rPr>
        <w:t xml:space="preserve"> many s</w:t>
      </w:r>
      <w:r w:rsidR="000065B9">
        <w:rPr>
          <w:rFonts w:eastAsia="맑은 고딕"/>
          <w:szCs w:val="22"/>
          <w:lang w:val="en-US" w:eastAsia="ko-KR"/>
        </w:rPr>
        <w:t>e</w:t>
      </w:r>
      <w:r w:rsidR="000065B9" w:rsidRPr="000065B9">
        <w:rPr>
          <w:rFonts w:eastAsia="맑은 고딕"/>
          <w:szCs w:val="22"/>
          <w:lang w:val="en-US" w:eastAsia="ko-KR"/>
        </w:rPr>
        <w:t xml:space="preserve">gments are needed, </w:t>
      </w:r>
      <w:r w:rsidR="00014C48">
        <w:rPr>
          <w:rFonts w:eastAsia="맑은 고딕"/>
          <w:szCs w:val="22"/>
          <w:lang w:val="en-US" w:eastAsia="ko-KR"/>
        </w:rPr>
        <w:t>t</w:t>
      </w:r>
      <w:r w:rsidR="00014C48" w:rsidRPr="00014C48">
        <w:rPr>
          <w:rFonts w:eastAsia="맑은 고딕"/>
          <w:szCs w:val="22"/>
          <w:lang w:val="en-US" w:eastAsia="ko-KR"/>
        </w:rPr>
        <w:t>here is a problem of extending the RRC buffer size. Currently, up to 45kbytes are supported, and DL RRC messages can be segmented up to 5 accordingly.</w:t>
      </w:r>
      <w:bookmarkEnd w:id="3"/>
      <w:r w:rsidR="000065B9" w:rsidRPr="000065B9">
        <w:rPr>
          <w:rFonts w:eastAsia="맑은 고딕"/>
          <w:szCs w:val="22"/>
          <w:lang w:val="en-US" w:eastAsia="ko-KR"/>
        </w:rPr>
        <w:t xml:space="preserve"> </w:t>
      </w:r>
    </w:p>
    <w:p w14:paraId="0DD09217" w14:textId="72366D32" w:rsidR="00AF047D" w:rsidRDefault="00A166E7" w:rsidP="00135665">
      <w:pPr>
        <w:spacing w:beforeLines="50" w:before="120" w:after="240" w:line="240" w:lineRule="auto"/>
        <w:rPr>
          <w:rFonts w:eastAsia="맑은 고딕"/>
          <w:szCs w:val="22"/>
          <w:lang w:val="en-US" w:eastAsia="ko-KR"/>
        </w:rPr>
      </w:pPr>
      <w:r>
        <w:rPr>
          <w:rFonts w:eastAsia="맑은 고딕"/>
          <w:szCs w:val="22"/>
          <w:lang w:val="en-US" w:eastAsia="ko-KR"/>
        </w:rPr>
        <w:t>Secondly</w:t>
      </w:r>
      <w:r w:rsidR="006E62B4">
        <w:rPr>
          <w:rFonts w:eastAsia="맑은 고딕"/>
          <w:szCs w:val="22"/>
          <w:lang w:val="en-US" w:eastAsia="ko-KR"/>
        </w:rPr>
        <w:t xml:space="preserve">, </w:t>
      </w:r>
      <w:r w:rsidR="00AF047D">
        <w:rPr>
          <w:rFonts w:eastAsia="맑은 고딕"/>
          <w:szCs w:val="22"/>
          <w:lang w:val="en-US" w:eastAsia="ko-KR"/>
        </w:rPr>
        <w:t>w</w:t>
      </w:r>
      <w:r w:rsidR="00AF047D" w:rsidRPr="00AF047D">
        <w:rPr>
          <w:rFonts w:eastAsia="맑은 고딕"/>
          <w:szCs w:val="22"/>
          <w:lang w:val="en-US" w:eastAsia="ko-KR"/>
        </w:rPr>
        <w:t>hen PDCP re-establishment is performed during mobility</w:t>
      </w:r>
      <w:r w:rsidR="00AF047D">
        <w:rPr>
          <w:rFonts w:eastAsia="맑은 고딕"/>
          <w:szCs w:val="22"/>
          <w:lang w:val="en-US" w:eastAsia="ko-KR"/>
        </w:rPr>
        <w:t xml:space="preserve">, </w:t>
      </w:r>
      <w:r w:rsidR="00AF047D" w:rsidRPr="00AF047D">
        <w:rPr>
          <w:rFonts w:eastAsia="맑은 고딕"/>
          <w:szCs w:val="22"/>
          <w:lang w:val="en-US" w:eastAsia="ko-KR"/>
        </w:rPr>
        <w:t>for SRBs, all stored PDCP SDUs and PDCP PDUs</w:t>
      </w:r>
      <w:r w:rsidR="00AF047D">
        <w:rPr>
          <w:rFonts w:eastAsia="맑은 고딕"/>
          <w:szCs w:val="22"/>
          <w:lang w:val="en-US" w:eastAsia="ko-KR"/>
        </w:rPr>
        <w:t xml:space="preserve"> are discarded. </w:t>
      </w:r>
      <w:r w:rsidR="00AF047D" w:rsidRPr="00AF047D">
        <w:rPr>
          <w:rFonts w:eastAsia="맑은 고딕"/>
          <w:szCs w:val="22"/>
          <w:lang w:val="en-US" w:eastAsia="ko-KR"/>
        </w:rPr>
        <w:t xml:space="preserve">That is, if model </w:t>
      </w:r>
      <w:r w:rsidR="00AF047D">
        <w:rPr>
          <w:rFonts w:eastAsia="맑은 고딕"/>
          <w:szCs w:val="22"/>
          <w:lang w:val="en-US" w:eastAsia="ko-KR"/>
        </w:rPr>
        <w:t>transfer/delivery</w:t>
      </w:r>
      <w:r w:rsidR="00AF047D" w:rsidRPr="00AF047D">
        <w:rPr>
          <w:rFonts w:eastAsia="맑은 고딕"/>
          <w:szCs w:val="22"/>
          <w:lang w:val="en-US" w:eastAsia="ko-KR"/>
        </w:rPr>
        <w:t xml:space="preserve"> fails before</w:t>
      </w:r>
      <w:r w:rsidR="00C075B7">
        <w:rPr>
          <w:rFonts w:eastAsia="맑은 고딕"/>
          <w:szCs w:val="22"/>
          <w:lang w:val="en-US" w:eastAsia="ko-KR"/>
        </w:rPr>
        <w:t>/during</w:t>
      </w:r>
      <w:r w:rsidR="00AF047D" w:rsidRPr="00AF047D">
        <w:rPr>
          <w:rFonts w:eastAsia="맑은 고딕"/>
          <w:szCs w:val="22"/>
          <w:lang w:val="en-US" w:eastAsia="ko-KR"/>
        </w:rPr>
        <w:t xml:space="preserve"> mobilit</w:t>
      </w:r>
      <w:r w:rsidR="00C075B7">
        <w:rPr>
          <w:rFonts w:eastAsia="맑은 고딕"/>
          <w:szCs w:val="22"/>
          <w:lang w:val="en-US" w:eastAsia="ko-KR"/>
        </w:rPr>
        <w:t>y</w:t>
      </w:r>
      <w:r w:rsidR="00AF047D" w:rsidRPr="00AF047D">
        <w:rPr>
          <w:rFonts w:eastAsia="맑은 고딕"/>
          <w:szCs w:val="22"/>
          <w:lang w:val="en-US" w:eastAsia="ko-KR"/>
        </w:rPr>
        <w:t xml:space="preserve">, the </w:t>
      </w:r>
      <w:r w:rsidR="00AF047D">
        <w:rPr>
          <w:rFonts w:eastAsia="맑은 고딕"/>
          <w:szCs w:val="22"/>
          <w:lang w:val="en-US" w:eastAsia="ko-KR"/>
        </w:rPr>
        <w:t>UE should</w:t>
      </w:r>
      <w:r w:rsidR="00AF047D" w:rsidRPr="00AF047D">
        <w:rPr>
          <w:rFonts w:eastAsia="맑은 고딕"/>
          <w:szCs w:val="22"/>
          <w:lang w:val="en-US" w:eastAsia="ko-KR"/>
        </w:rPr>
        <w:t xml:space="preserve"> receive the model again from the beginning.</w:t>
      </w:r>
      <w:r>
        <w:rPr>
          <w:rFonts w:eastAsia="맑은 고딕"/>
          <w:szCs w:val="22"/>
          <w:lang w:val="en-US" w:eastAsia="ko-KR"/>
        </w:rPr>
        <w:t xml:space="preserve"> </w:t>
      </w:r>
      <w:r w:rsidRPr="00A166E7">
        <w:rPr>
          <w:rFonts w:eastAsia="맑은 고딕"/>
          <w:szCs w:val="22"/>
          <w:lang w:val="en-US" w:eastAsia="ko-KR"/>
        </w:rPr>
        <w:t>Therefore, many radio resources may be wasted and signaling overhead may occur.</w:t>
      </w:r>
    </w:p>
    <w:p w14:paraId="1530C219" w14:textId="4B7AE64C" w:rsidR="00394E3A" w:rsidRDefault="00A166E7" w:rsidP="000065B9">
      <w:pPr>
        <w:spacing w:beforeLines="50" w:before="120" w:after="240" w:line="240" w:lineRule="auto"/>
        <w:rPr>
          <w:rFonts w:eastAsia="맑은 고딕"/>
          <w:szCs w:val="22"/>
          <w:lang w:val="en-US" w:eastAsia="ko-KR"/>
        </w:rPr>
      </w:pPr>
      <w:r>
        <w:rPr>
          <w:rFonts w:eastAsia="맑은 고딕"/>
          <w:szCs w:val="22"/>
          <w:lang w:val="en-US" w:eastAsia="ko-KR"/>
        </w:rPr>
        <w:t>Lastly</w:t>
      </w:r>
      <w:r w:rsidR="00592A60">
        <w:rPr>
          <w:rFonts w:eastAsia="맑은 고딕"/>
          <w:szCs w:val="22"/>
          <w:lang w:val="en-US" w:eastAsia="ko-KR"/>
        </w:rPr>
        <w:t>, t</w:t>
      </w:r>
      <w:r w:rsidR="000065B9" w:rsidRPr="000065B9">
        <w:rPr>
          <w:rFonts w:eastAsia="맑은 고딕"/>
          <w:szCs w:val="22"/>
          <w:lang w:val="en-US" w:eastAsia="ko-KR"/>
        </w:rPr>
        <w:t>o avoid head-of-</w:t>
      </w:r>
      <w:r w:rsidR="00C57012">
        <w:rPr>
          <w:rFonts w:eastAsia="맑은 고딕"/>
          <w:szCs w:val="22"/>
          <w:lang w:val="en-US" w:eastAsia="ko-KR"/>
        </w:rPr>
        <w:t>line-</w:t>
      </w:r>
      <w:r w:rsidR="000065B9" w:rsidRPr="000065B9">
        <w:rPr>
          <w:rFonts w:eastAsia="맑은 고딕"/>
          <w:szCs w:val="22"/>
          <w:lang w:val="en-US" w:eastAsia="ko-KR"/>
        </w:rPr>
        <w:t xml:space="preserve">blocking of time-critical SRBs, SRB4 or a new SRB of lower priority should be used to send the RRC message carrying the </w:t>
      </w:r>
      <w:r w:rsidR="007E6FBC">
        <w:rPr>
          <w:rFonts w:eastAsia="맑은 고딕"/>
          <w:szCs w:val="22"/>
          <w:lang w:val="en-US" w:eastAsia="ko-KR"/>
        </w:rPr>
        <w:t>AI/ML model</w:t>
      </w:r>
      <w:r w:rsidR="000065B9" w:rsidRPr="000065B9">
        <w:rPr>
          <w:rFonts w:eastAsia="맑은 고딕"/>
          <w:szCs w:val="22"/>
          <w:lang w:val="en-US" w:eastAsia="ko-KR"/>
        </w:rPr>
        <w:t>.</w:t>
      </w:r>
    </w:p>
    <w:p w14:paraId="67A02EDB" w14:textId="2CD8E2B7" w:rsidR="00592A60" w:rsidRDefault="00592A60" w:rsidP="00014C48">
      <w:pPr>
        <w:spacing w:beforeLines="50" w:before="120" w:after="240" w:line="240" w:lineRule="auto"/>
        <w:rPr>
          <w:rFonts w:ascii="Arial" w:eastAsia="맑은 고딕" w:hAnsi="Arial" w:cs="Arial"/>
          <w:b/>
          <w:bCs/>
          <w:szCs w:val="22"/>
          <w:lang w:val="en-US" w:eastAsia="ko-KR"/>
        </w:rPr>
      </w:pPr>
      <w:r w:rsidRPr="00592A60">
        <w:rPr>
          <w:rFonts w:ascii="Arial" w:eastAsia="맑은 고딕" w:hAnsi="Arial" w:cs="Arial"/>
          <w:b/>
          <w:bCs/>
          <w:szCs w:val="22"/>
          <w:lang w:val="en-US" w:eastAsia="ko-KR"/>
        </w:rPr>
        <w:t xml:space="preserve">Observation </w:t>
      </w:r>
      <w:r>
        <w:rPr>
          <w:rFonts w:ascii="Arial" w:eastAsia="맑은 고딕" w:hAnsi="Arial" w:cs="Arial"/>
          <w:b/>
          <w:bCs/>
          <w:szCs w:val="22"/>
          <w:lang w:val="en-US" w:eastAsia="ko-KR"/>
        </w:rPr>
        <w:t>3</w:t>
      </w:r>
      <w:r w:rsidRPr="00592A60">
        <w:rPr>
          <w:rFonts w:ascii="Arial" w:eastAsia="맑은 고딕" w:hAnsi="Arial" w:cs="Arial"/>
          <w:b/>
          <w:bCs/>
          <w:szCs w:val="22"/>
          <w:lang w:val="en-US" w:eastAsia="ko-KR"/>
        </w:rPr>
        <w:t>. CP</w:t>
      </w:r>
      <w:r w:rsidR="00746760">
        <w:rPr>
          <w:rFonts w:ascii="Arial" w:eastAsia="맑은 고딕" w:hAnsi="Arial" w:cs="Arial"/>
          <w:b/>
          <w:bCs/>
          <w:szCs w:val="22"/>
          <w:lang w:val="en-US" w:eastAsia="ko-KR"/>
        </w:rPr>
        <w:t xml:space="preserve">-based </w:t>
      </w:r>
      <w:r w:rsidRPr="00592A60">
        <w:rPr>
          <w:rFonts w:ascii="Arial" w:eastAsia="맑은 고딕" w:hAnsi="Arial" w:cs="Arial"/>
          <w:b/>
          <w:bCs/>
          <w:szCs w:val="22"/>
          <w:lang w:val="en-US" w:eastAsia="ko-KR"/>
        </w:rPr>
        <w:t>solution</w:t>
      </w:r>
      <w:r w:rsidR="008309F8">
        <w:rPr>
          <w:rFonts w:ascii="Arial" w:eastAsia="맑은 고딕" w:hAnsi="Arial" w:cs="Arial"/>
          <w:b/>
          <w:bCs/>
          <w:szCs w:val="22"/>
          <w:lang w:val="en-US" w:eastAsia="ko-KR"/>
        </w:rPr>
        <w:t>s</w:t>
      </w:r>
      <w:r w:rsidRPr="00592A60">
        <w:rPr>
          <w:rFonts w:ascii="Arial" w:eastAsia="맑은 고딕" w:hAnsi="Arial" w:cs="Arial"/>
          <w:b/>
          <w:bCs/>
          <w:szCs w:val="22"/>
          <w:lang w:val="en-US" w:eastAsia="ko-KR"/>
        </w:rPr>
        <w:t xml:space="preserve"> </w:t>
      </w:r>
      <w:r w:rsidR="008309F8">
        <w:rPr>
          <w:rFonts w:ascii="Arial" w:eastAsia="맑은 고딕" w:hAnsi="Arial" w:cs="Arial"/>
          <w:b/>
          <w:bCs/>
          <w:szCs w:val="22"/>
          <w:lang w:val="en-US" w:eastAsia="ko-KR"/>
        </w:rPr>
        <w:t xml:space="preserve">are </w:t>
      </w:r>
      <w:r w:rsidR="008309F8" w:rsidRPr="008309F8">
        <w:rPr>
          <w:rFonts w:ascii="Arial" w:eastAsia="맑은 고딕" w:hAnsi="Arial" w:cs="Arial"/>
          <w:b/>
          <w:bCs/>
          <w:szCs w:val="22"/>
          <w:lang w:val="en-US" w:eastAsia="ko-KR"/>
        </w:rPr>
        <w:t>not suitable for delivering models with large sizes.</w:t>
      </w:r>
      <w:r w:rsidR="00746760">
        <w:rPr>
          <w:rFonts w:ascii="Arial" w:eastAsia="맑은 고딕" w:hAnsi="Arial" w:cs="Arial"/>
          <w:b/>
          <w:bCs/>
          <w:szCs w:val="22"/>
          <w:lang w:val="en-US" w:eastAsia="ko-KR"/>
        </w:rPr>
        <w:t xml:space="preserve"> </w:t>
      </w:r>
    </w:p>
    <w:p w14:paraId="177E46D9" w14:textId="6A49D923" w:rsidR="006E62B4" w:rsidRDefault="006E62B4" w:rsidP="006E62B4">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sidRPr="006E62B4">
        <w:rPr>
          <w:rFonts w:ascii="Arial" w:eastAsia="맑은 고딕" w:hAnsi="Arial" w:cs="Arial"/>
          <w:b/>
          <w:bCs/>
          <w:szCs w:val="22"/>
          <w:lang w:val="en-US" w:eastAsia="ko-KR"/>
        </w:rPr>
        <w:t>If many segments are needed, there is a problem of extending the RRC buffer size. Currently, up to 45kbytes are supported, and DL RRC messages can be segmented up to 5 accordingly.</w:t>
      </w:r>
    </w:p>
    <w:p w14:paraId="2E1BF80C" w14:textId="27928435" w:rsidR="006E62B4" w:rsidRDefault="00FA1001" w:rsidP="006E62B4">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Pr>
          <w:rFonts w:ascii="Arial" w:eastAsia="맑은 고딕" w:hAnsi="Arial" w:cs="Arial"/>
          <w:b/>
          <w:bCs/>
          <w:szCs w:val="22"/>
          <w:lang w:val="en-US" w:eastAsia="ko-KR"/>
        </w:rPr>
        <w:t>W</w:t>
      </w:r>
      <w:r w:rsidRPr="00FA1001">
        <w:rPr>
          <w:rFonts w:ascii="Arial" w:eastAsia="맑은 고딕" w:hAnsi="Arial" w:cs="Arial"/>
          <w:b/>
          <w:bCs/>
          <w:szCs w:val="22"/>
          <w:lang w:val="en-US" w:eastAsia="ko-KR"/>
        </w:rPr>
        <w:t>hen PDCP re-establishment is performed during mobility, for SRBs, all stored PDCP SDUs and PDCP PDUs are discarded.</w:t>
      </w:r>
      <w:r>
        <w:rPr>
          <w:rFonts w:ascii="Arial" w:eastAsia="맑은 고딕" w:hAnsi="Arial" w:cs="Arial"/>
          <w:b/>
          <w:bCs/>
          <w:szCs w:val="22"/>
          <w:lang w:val="en-US" w:eastAsia="ko-KR"/>
        </w:rPr>
        <w:t xml:space="preserve"> I</w:t>
      </w:r>
      <w:r w:rsidRPr="00FA1001">
        <w:rPr>
          <w:rFonts w:ascii="Arial" w:eastAsia="맑은 고딕" w:hAnsi="Arial" w:cs="Arial"/>
          <w:b/>
          <w:bCs/>
          <w:szCs w:val="22"/>
          <w:lang w:val="en-US" w:eastAsia="ko-KR"/>
        </w:rPr>
        <w:t>f model transfer/delivery fails before</w:t>
      </w:r>
      <w:r w:rsidR="00C075B7">
        <w:rPr>
          <w:rFonts w:ascii="Arial" w:eastAsia="맑은 고딕" w:hAnsi="Arial" w:cs="Arial"/>
          <w:b/>
          <w:bCs/>
          <w:szCs w:val="22"/>
          <w:lang w:val="en-US" w:eastAsia="ko-KR"/>
        </w:rPr>
        <w:t>/</w:t>
      </w:r>
      <w:r w:rsidRPr="00FA1001">
        <w:rPr>
          <w:rFonts w:ascii="Arial" w:eastAsia="맑은 고딕" w:hAnsi="Arial" w:cs="Arial"/>
          <w:b/>
          <w:bCs/>
          <w:szCs w:val="22"/>
          <w:lang w:val="en-US" w:eastAsia="ko-KR"/>
        </w:rPr>
        <w:t>during mobility, the UE should receive the model again from the beginning.</w:t>
      </w:r>
    </w:p>
    <w:p w14:paraId="6BE396B1" w14:textId="787624E6" w:rsidR="006E62B4" w:rsidRPr="006E62B4" w:rsidRDefault="006E62B4" w:rsidP="006E62B4">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Pr>
          <w:rFonts w:ascii="Arial" w:eastAsia="맑은 고딕" w:hAnsi="Arial" w:cs="Arial"/>
          <w:b/>
          <w:bCs/>
          <w:szCs w:val="22"/>
          <w:lang w:val="en-US" w:eastAsia="ko-KR"/>
        </w:rPr>
        <w:t>T</w:t>
      </w:r>
      <w:r w:rsidRPr="006E62B4">
        <w:rPr>
          <w:rFonts w:ascii="Arial" w:eastAsia="맑은 고딕" w:hAnsi="Arial" w:cs="Arial"/>
          <w:b/>
          <w:bCs/>
          <w:szCs w:val="22"/>
          <w:lang w:val="en-US" w:eastAsia="ko-KR"/>
        </w:rPr>
        <w:t>o avoid head-of-</w:t>
      </w:r>
      <w:r w:rsidR="004131BD">
        <w:rPr>
          <w:rFonts w:ascii="Arial" w:eastAsia="맑은 고딕" w:hAnsi="Arial" w:cs="Arial"/>
          <w:b/>
          <w:bCs/>
          <w:szCs w:val="22"/>
          <w:lang w:val="en-US" w:eastAsia="ko-KR"/>
        </w:rPr>
        <w:t>line-</w:t>
      </w:r>
      <w:r w:rsidRPr="006E62B4">
        <w:rPr>
          <w:rFonts w:ascii="Arial" w:eastAsia="맑은 고딕" w:hAnsi="Arial" w:cs="Arial"/>
          <w:b/>
          <w:bCs/>
          <w:szCs w:val="22"/>
          <w:lang w:val="en-US" w:eastAsia="ko-KR"/>
        </w:rPr>
        <w:t xml:space="preserve">blocking of time-critical SRBs, SRB4 or a new SRB of lower priority should be used to send the RRC message carrying the </w:t>
      </w:r>
      <w:r w:rsidR="007E6FBC">
        <w:rPr>
          <w:rFonts w:ascii="Arial" w:eastAsia="맑은 고딕" w:hAnsi="Arial" w:cs="Arial"/>
          <w:b/>
          <w:bCs/>
          <w:szCs w:val="22"/>
          <w:lang w:val="en-US" w:eastAsia="ko-KR"/>
        </w:rPr>
        <w:t>AI/ML model</w:t>
      </w:r>
      <w:r w:rsidRPr="006E62B4">
        <w:rPr>
          <w:rFonts w:ascii="Arial" w:eastAsia="맑은 고딕" w:hAnsi="Arial" w:cs="Arial"/>
          <w:b/>
          <w:bCs/>
          <w:szCs w:val="22"/>
          <w:lang w:val="en-US" w:eastAsia="ko-KR"/>
        </w:rPr>
        <w:t>.</w:t>
      </w:r>
    </w:p>
    <w:p w14:paraId="335CB0D6" w14:textId="0E8C14EE" w:rsidR="007355F2" w:rsidRDefault="00943968" w:rsidP="00CA30F8">
      <w:pPr>
        <w:spacing w:beforeLines="50" w:before="120" w:after="240" w:line="240" w:lineRule="auto"/>
        <w:rPr>
          <w:rFonts w:eastAsia="맑은 고딕"/>
          <w:lang w:eastAsia="ko-KR"/>
        </w:rPr>
      </w:pPr>
      <w:r>
        <w:rPr>
          <w:rFonts w:eastAsia="맑은 고딕"/>
          <w:lang w:eastAsia="ko-KR"/>
        </w:rPr>
        <w:t xml:space="preserve">From architectural point of view, the UP based solutions are not mutually exclusive ones but just implementation variants of a common UP-based architecture that employs a network entity such as application function in charge of </w:t>
      </w:r>
      <w:r w:rsidR="007E6FBC">
        <w:rPr>
          <w:rFonts w:eastAsia="맑은 고딕"/>
          <w:lang w:eastAsia="ko-KR"/>
        </w:rPr>
        <w:t>AI/ML model</w:t>
      </w:r>
      <w:r>
        <w:rPr>
          <w:rFonts w:eastAsia="맑은 고딕"/>
          <w:lang w:eastAsia="ko-KR"/>
        </w:rPr>
        <w:t xml:space="preserve"> provisioning. From RAN2 perspective, a</w:t>
      </w:r>
      <w:r w:rsidRPr="00943968">
        <w:rPr>
          <w:rFonts w:eastAsia="맑은 고딕"/>
          <w:lang w:eastAsia="ko-KR"/>
        </w:rPr>
        <w:t xml:space="preserve"> new application protocol stack that terminates UE and a network entity may need to be introduced to provide model provision services in standardized manner.</w:t>
      </w:r>
      <w:r>
        <w:rPr>
          <w:rFonts w:eastAsia="맑은 고딕"/>
          <w:lang w:eastAsia="ko-KR"/>
        </w:rPr>
        <w:t xml:space="preserve"> </w:t>
      </w:r>
    </w:p>
    <w:p w14:paraId="1E6D4D63" w14:textId="64123EEA" w:rsidR="00C32F32" w:rsidRDefault="00AF047D" w:rsidP="00C32F32">
      <w:pPr>
        <w:spacing w:beforeLines="50" w:before="120" w:after="240" w:line="240" w:lineRule="auto"/>
        <w:jc w:val="center"/>
        <w:rPr>
          <w:rFonts w:eastAsia="맑은 고딕"/>
          <w:lang w:eastAsia="ko-KR"/>
        </w:rPr>
      </w:pPr>
      <w:r w:rsidRPr="00AF047D">
        <w:rPr>
          <w:rFonts w:eastAsia="맑은 고딕"/>
          <w:noProof/>
          <w:lang w:eastAsia="ko-KR"/>
        </w:rPr>
        <w:drawing>
          <wp:inline distT="0" distB="0" distL="0" distR="0" wp14:anchorId="2B048BD3" wp14:editId="514BDA95">
            <wp:extent cx="3379243" cy="139066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52026" cy="1420614"/>
                    </a:xfrm>
                    <a:prstGeom prst="rect">
                      <a:avLst/>
                    </a:prstGeom>
                  </pic:spPr>
                </pic:pic>
              </a:graphicData>
            </a:graphic>
          </wp:inline>
        </w:drawing>
      </w:r>
    </w:p>
    <w:p w14:paraId="74BECA54" w14:textId="46F8B00E" w:rsidR="00C32F32" w:rsidRDefault="00C32F32" w:rsidP="00C32F32">
      <w:pPr>
        <w:spacing w:beforeLines="50" w:before="120" w:after="240" w:line="240" w:lineRule="auto"/>
        <w:jc w:val="center"/>
        <w:rPr>
          <w:rFonts w:eastAsia="맑은 고딕"/>
          <w:lang w:eastAsia="ko-KR"/>
        </w:rPr>
      </w:pPr>
      <w:r>
        <w:rPr>
          <w:rFonts w:eastAsia="맑은 고딕" w:hint="eastAsia"/>
          <w:lang w:eastAsia="ko-KR"/>
        </w:rPr>
        <w:t>&lt;</w:t>
      </w:r>
      <w:r>
        <w:rPr>
          <w:rFonts w:eastAsia="맑은 고딕"/>
          <w:lang w:eastAsia="ko-KR"/>
        </w:rPr>
        <w:t>Figure 1. UP solution between gNB and UE&gt;</w:t>
      </w:r>
    </w:p>
    <w:p w14:paraId="7FC09B1D" w14:textId="3C1EB321" w:rsidR="00C32F32" w:rsidRDefault="00C32F32" w:rsidP="00C32F32">
      <w:pPr>
        <w:spacing w:beforeLines="50" w:before="120" w:after="240" w:line="240" w:lineRule="auto"/>
        <w:jc w:val="center"/>
        <w:rPr>
          <w:rFonts w:eastAsia="맑은 고딕"/>
          <w:lang w:eastAsia="ko-KR"/>
        </w:rPr>
      </w:pPr>
      <w:r w:rsidRPr="00C32F32">
        <w:rPr>
          <w:rFonts w:eastAsia="맑은 고딕"/>
          <w:noProof/>
          <w:lang w:eastAsia="ko-KR"/>
        </w:rPr>
        <w:drawing>
          <wp:inline distT="0" distB="0" distL="0" distR="0" wp14:anchorId="6E869F9A" wp14:editId="314F696D">
            <wp:extent cx="3422445" cy="1386564"/>
            <wp:effectExtent l="0" t="0" r="698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7701" cy="1404899"/>
                    </a:xfrm>
                    <a:prstGeom prst="rect">
                      <a:avLst/>
                    </a:prstGeom>
                  </pic:spPr>
                </pic:pic>
              </a:graphicData>
            </a:graphic>
          </wp:inline>
        </w:drawing>
      </w:r>
    </w:p>
    <w:p w14:paraId="7CA8877B" w14:textId="5553E238" w:rsidR="00C32F32" w:rsidRDefault="00C32F32" w:rsidP="00C32F32">
      <w:pPr>
        <w:spacing w:beforeLines="50" w:before="120" w:after="240" w:line="240" w:lineRule="auto"/>
        <w:jc w:val="center"/>
        <w:rPr>
          <w:rFonts w:eastAsia="맑은 고딕"/>
          <w:lang w:eastAsia="ko-KR"/>
        </w:rPr>
      </w:pPr>
      <w:r>
        <w:rPr>
          <w:rFonts w:eastAsia="맑은 고딕" w:hint="eastAsia"/>
          <w:lang w:eastAsia="ko-KR"/>
        </w:rPr>
        <w:lastRenderedPageBreak/>
        <w:t>&lt;</w:t>
      </w:r>
      <w:r>
        <w:rPr>
          <w:rFonts w:eastAsia="맑은 고딕"/>
          <w:lang w:eastAsia="ko-KR"/>
        </w:rPr>
        <w:t>Figure 2. UP solution between CN and UE&gt;</w:t>
      </w:r>
    </w:p>
    <w:p w14:paraId="27FA239B" w14:textId="77777777" w:rsidR="00EC0361" w:rsidRDefault="00EC0361" w:rsidP="00EC0361">
      <w:pPr>
        <w:spacing w:beforeLines="50" w:before="120" w:after="240" w:line="240" w:lineRule="auto"/>
        <w:jc w:val="center"/>
        <w:rPr>
          <w:rFonts w:eastAsia="맑은 고딕"/>
          <w:lang w:eastAsia="ko-KR"/>
        </w:rPr>
      </w:pPr>
      <w:r w:rsidRPr="00C32F32">
        <w:rPr>
          <w:rFonts w:eastAsia="맑은 고딕"/>
          <w:noProof/>
          <w:lang w:eastAsia="ko-KR"/>
        </w:rPr>
        <w:drawing>
          <wp:inline distT="0" distB="0" distL="0" distR="0" wp14:anchorId="7999B991" wp14:editId="1970E64A">
            <wp:extent cx="3416198" cy="1369191"/>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37608" cy="1377772"/>
                    </a:xfrm>
                    <a:prstGeom prst="rect">
                      <a:avLst/>
                    </a:prstGeom>
                  </pic:spPr>
                </pic:pic>
              </a:graphicData>
            </a:graphic>
          </wp:inline>
        </w:drawing>
      </w:r>
    </w:p>
    <w:p w14:paraId="0E1A74A9" w14:textId="1B3F6D0B" w:rsidR="00EC0361" w:rsidRPr="00EC0361" w:rsidRDefault="00EC0361" w:rsidP="00EC0361">
      <w:pPr>
        <w:spacing w:beforeLines="50" w:before="120" w:after="240" w:line="240" w:lineRule="auto"/>
        <w:jc w:val="center"/>
        <w:rPr>
          <w:rFonts w:eastAsia="맑은 고딕"/>
          <w:lang w:eastAsia="ko-KR"/>
        </w:rPr>
      </w:pPr>
      <w:r>
        <w:rPr>
          <w:rFonts w:eastAsia="맑은 고딕" w:hint="eastAsia"/>
          <w:lang w:eastAsia="ko-KR"/>
        </w:rPr>
        <w:t>&lt;</w:t>
      </w:r>
      <w:r>
        <w:rPr>
          <w:rFonts w:eastAsia="맑은 고딕"/>
          <w:lang w:eastAsia="ko-KR"/>
        </w:rPr>
        <w:t>Figure 3. UP solution between server and UE&gt;</w:t>
      </w:r>
    </w:p>
    <w:p w14:paraId="20DB244E" w14:textId="6DB1D5F3" w:rsidR="00943968" w:rsidRDefault="007355F2" w:rsidP="00CA30F8">
      <w:pPr>
        <w:spacing w:beforeLines="50" w:before="120" w:after="240" w:line="240" w:lineRule="auto"/>
        <w:rPr>
          <w:rFonts w:eastAsia="맑은 고딕"/>
          <w:lang w:eastAsia="ko-KR"/>
        </w:rPr>
      </w:pPr>
      <w:r>
        <w:rPr>
          <w:rFonts w:eastAsia="맑은 고딕"/>
          <w:szCs w:val="22"/>
          <w:lang w:eastAsia="ko-KR"/>
        </w:rPr>
        <w:t>T</w:t>
      </w:r>
      <w:r w:rsidRPr="00943968">
        <w:rPr>
          <w:rFonts w:eastAsia="맑은 고딕"/>
          <w:szCs w:val="22"/>
          <w:lang w:val="en-US" w:eastAsia="ko-KR"/>
        </w:rPr>
        <w:t xml:space="preserve">he UP </w:t>
      </w:r>
      <w:r>
        <w:rPr>
          <w:rFonts w:eastAsia="맑은 고딕"/>
          <w:szCs w:val="22"/>
          <w:lang w:val="en-US" w:eastAsia="ko-KR"/>
        </w:rPr>
        <w:t xml:space="preserve">based </w:t>
      </w:r>
      <w:r w:rsidRPr="00943968">
        <w:rPr>
          <w:rFonts w:eastAsia="맑은 고딕"/>
          <w:szCs w:val="22"/>
          <w:lang w:val="en-US" w:eastAsia="ko-KR"/>
        </w:rPr>
        <w:t xml:space="preserve">solution does not require </w:t>
      </w:r>
      <w:r w:rsidR="007E6FBC">
        <w:rPr>
          <w:rFonts w:eastAsia="맑은 고딕"/>
          <w:szCs w:val="22"/>
          <w:lang w:val="en-US" w:eastAsia="ko-KR"/>
        </w:rPr>
        <w:t>AI/ML model</w:t>
      </w:r>
      <w:r w:rsidRPr="00943968">
        <w:rPr>
          <w:rFonts w:eastAsia="맑은 고딕"/>
          <w:szCs w:val="22"/>
          <w:lang w:val="en-US" w:eastAsia="ko-KR"/>
        </w:rPr>
        <w:t>-related settings to be specified in the</w:t>
      </w:r>
      <w:r>
        <w:rPr>
          <w:rFonts w:eastAsia="맑은 고딕"/>
          <w:szCs w:val="22"/>
          <w:lang w:val="en-US" w:eastAsia="ko-KR"/>
        </w:rPr>
        <w:t xml:space="preserve"> </w:t>
      </w:r>
      <w:r w:rsidRPr="00943968">
        <w:rPr>
          <w:rFonts w:eastAsia="맑은 고딕"/>
          <w:szCs w:val="22"/>
          <w:lang w:val="en-US" w:eastAsia="ko-KR"/>
        </w:rPr>
        <w:t>specification. This makes using the model more flexible and extensible.</w:t>
      </w:r>
      <w:r>
        <w:rPr>
          <w:rFonts w:eastAsia="맑은 고딕"/>
          <w:szCs w:val="22"/>
          <w:lang w:val="en-US" w:eastAsia="ko-KR"/>
        </w:rPr>
        <w:t xml:space="preserve"> </w:t>
      </w:r>
      <w:r w:rsidRPr="00943968">
        <w:rPr>
          <w:rFonts w:eastAsia="맑은 고딕"/>
          <w:szCs w:val="22"/>
          <w:lang w:val="en-US" w:eastAsia="ko-KR"/>
        </w:rPr>
        <w:t>In addition, since it is less restricted by model size</w:t>
      </w:r>
      <w:r>
        <w:rPr>
          <w:rFonts w:eastAsia="맑은 고딕"/>
          <w:szCs w:val="22"/>
          <w:lang w:val="en-US" w:eastAsia="ko-KR"/>
        </w:rPr>
        <w:t>/format</w:t>
      </w:r>
      <w:r w:rsidRPr="00943968">
        <w:rPr>
          <w:rFonts w:eastAsia="맑은 고딕"/>
          <w:szCs w:val="22"/>
          <w:lang w:val="en-US" w:eastAsia="ko-KR"/>
        </w:rPr>
        <w:t>, the available models may be more diverse.</w:t>
      </w:r>
      <w:r>
        <w:rPr>
          <w:rFonts w:eastAsia="맑은 고딕"/>
          <w:szCs w:val="22"/>
          <w:lang w:val="en-US" w:eastAsia="ko-KR"/>
        </w:rPr>
        <w:t xml:space="preserve"> </w:t>
      </w:r>
      <w:r w:rsidR="002B7C5C">
        <w:rPr>
          <w:rFonts w:eastAsia="맑은 고딕" w:hint="eastAsia"/>
          <w:szCs w:val="22"/>
          <w:lang w:val="en-US" w:eastAsia="ko-KR"/>
        </w:rPr>
        <w:t>T</w:t>
      </w:r>
      <w:r w:rsidR="002B7C5C">
        <w:rPr>
          <w:rFonts w:eastAsia="맑은 고딕"/>
          <w:szCs w:val="22"/>
          <w:lang w:val="en-US" w:eastAsia="ko-KR"/>
        </w:rPr>
        <w:t xml:space="preserve">herefore, </w:t>
      </w:r>
      <w:r w:rsidR="00943968">
        <w:rPr>
          <w:rFonts w:eastAsia="맑은 고딕"/>
          <w:lang w:eastAsia="ko-KR"/>
        </w:rPr>
        <w:t xml:space="preserve">we propose to </w:t>
      </w:r>
      <w:r w:rsidRPr="007355F2">
        <w:rPr>
          <w:rFonts w:eastAsia="맑은 고딕"/>
          <w:lang w:eastAsia="ko-KR"/>
        </w:rPr>
        <w:t>study the UP solution for model transfer/delivery</w:t>
      </w:r>
      <w:r>
        <w:rPr>
          <w:rFonts w:eastAsia="맑은 고딕"/>
          <w:lang w:eastAsia="ko-KR"/>
        </w:rPr>
        <w:t xml:space="preserve">. </w:t>
      </w:r>
      <w:r w:rsidRPr="007355F2">
        <w:rPr>
          <w:rFonts w:eastAsia="맑은 고딕"/>
          <w:lang w:eastAsia="ko-KR"/>
        </w:rPr>
        <w:t>Through this, we can also narrow the scope of the discussion.</w:t>
      </w:r>
    </w:p>
    <w:p w14:paraId="38544D37" w14:textId="26656E3B" w:rsidR="00783D7D" w:rsidRDefault="00783D7D" w:rsidP="00943968">
      <w:pPr>
        <w:spacing w:beforeLines="50" w:before="120" w:after="240" w:line="240" w:lineRule="auto"/>
        <w:rPr>
          <w:rFonts w:ascii="Arial" w:eastAsia="맑은 고딕" w:hAnsi="Arial" w:cs="Arial"/>
          <w:b/>
          <w:bCs/>
          <w:szCs w:val="22"/>
          <w:lang w:val="en-US" w:eastAsia="ko-KR"/>
        </w:rPr>
      </w:pPr>
      <w:r w:rsidRPr="00592A60">
        <w:rPr>
          <w:rFonts w:ascii="Arial" w:eastAsia="맑은 고딕" w:hAnsi="Arial" w:cs="Arial"/>
          <w:b/>
          <w:bCs/>
          <w:szCs w:val="22"/>
          <w:lang w:val="en-US" w:eastAsia="ko-KR"/>
        </w:rPr>
        <w:t xml:space="preserve">Observation </w:t>
      </w:r>
      <w:r>
        <w:rPr>
          <w:rFonts w:ascii="Arial" w:eastAsia="맑은 고딕" w:hAnsi="Arial" w:cs="Arial"/>
          <w:b/>
          <w:bCs/>
          <w:szCs w:val="22"/>
          <w:lang w:val="en-US" w:eastAsia="ko-KR"/>
        </w:rPr>
        <w:t>4</w:t>
      </w:r>
      <w:r w:rsidRPr="00592A60">
        <w:rPr>
          <w:rFonts w:ascii="Arial" w:eastAsia="맑은 고딕" w:hAnsi="Arial" w:cs="Arial"/>
          <w:b/>
          <w:bCs/>
          <w:szCs w:val="22"/>
          <w:lang w:val="en-US" w:eastAsia="ko-KR"/>
        </w:rPr>
        <w:t xml:space="preserve">. </w:t>
      </w:r>
      <w:r w:rsidRPr="00783D7D">
        <w:rPr>
          <w:rFonts w:ascii="Arial" w:eastAsia="맑은 고딕" w:hAnsi="Arial" w:cs="Arial"/>
          <w:b/>
          <w:bCs/>
          <w:szCs w:val="22"/>
          <w:lang w:val="en-US" w:eastAsia="ko-KR"/>
        </w:rPr>
        <w:t>UP</w:t>
      </w:r>
      <w:r>
        <w:rPr>
          <w:rFonts w:ascii="Arial" w:eastAsia="맑은 고딕" w:hAnsi="Arial" w:cs="Arial"/>
          <w:b/>
          <w:bCs/>
          <w:szCs w:val="22"/>
          <w:lang w:val="en-US" w:eastAsia="ko-KR"/>
        </w:rPr>
        <w:t xml:space="preserve"> based</w:t>
      </w:r>
      <w:r w:rsidRPr="00783D7D">
        <w:rPr>
          <w:rFonts w:ascii="Arial" w:eastAsia="맑은 고딕" w:hAnsi="Arial" w:cs="Arial"/>
          <w:b/>
          <w:bCs/>
          <w:szCs w:val="22"/>
          <w:lang w:val="en-US" w:eastAsia="ko-KR"/>
        </w:rPr>
        <w:t xml:space="preserve"> solution does not require </w:t>
      </w:r>
      <w:r w:rsidR="007E6FBC">
        <w:rPr>
          <w:rFonts w:ascii="Arial" w:eastAsia="맑은 고딕" w:hAnsi="Arial" w:cs="Arial"/>
          <w:b/>
          <w:bCs/>
          <w:szCs w:val="22"/>
          <w:lang w:val="en-US" w:eastAsia="ko-KR"/>
        </w:rPr>
        <w:t>AI/ML model</w:t>
      </w:r>
      <w:r w:rsidRPr="00783D7D">
        <w:rPr>
          <w:rFonts w:ascii="Arial" w:eastAsia="맑은 고딕" w:hAnsi="Arial" w:cs="Arial"/>
          <w:b/>
          <w:bCs/>
          <w:szCs w:val="22"/>
          <w:lang w:val="en-US" w:eastAsia="ko-KR"/>
        </w:rPr>
        <w:t>-related settings to be specified in the specification. This makes using the model more flexible and extensible. In addition, since it is less restricted by model size</w:t>
      </w:r>
      <w:r w:rsidR="007355F2">
        <w:rPr>
          <w:rFonts w:ascii="Arial" w:eastAsia="맑은 고딕" w:hAnsi="Arial" w:cs="Arial"/>
          <w:b/>
          <w:bCs/>
          <w:szCs w:val="22"/>
          <w:lang w:val="en-US" w:eastAsia="ko-KR"/>
        </w:rPr>
        <w:t>/format</w:t>
      </w:r>
      <w:r w:rsidRPr="00783D7D">
        <w:rPr>
          <w:rFonts w:ascii="Arial" w:eastAsia="맑은 고딕" w:hAnsi="Arial" w:cs="Arial"/>
          <w:b/>
          <w:bCs/>
          <w:szCs w:val="22"/>
          <w:lang w:val="en-US" w:eastAsia="ko-KR"/>
        </w:rPr>
        <w:t>, the available models may be more diverse.</w:t>
      </w:r>
    </w:p>
    <w:p w14:paraId="234E31D0" w14:textId="21E0D482" w:rsidR="00294823" w:rsidRPr="0017280F" w:rsidRDefault="00943968" w:rsidP="00943968">
      <w:pPr>
        <w:spacing w:beforeLines="50" w:before="120" w:after="240" w:line="240" w:lineRule="auto"/>
        <w:rPr>
          <w:rFonts w:ascii="Arial" w:eastAsia="맑은 고딕" w:hAnsi="Arial" w:cs="Arial"/>
          <w:b/>
          <w:bCs/>
          <w:szCs w:val="22"/>
          <w:lang w:val="en-US" w:eastAsia="ko-KR"/>
        </w:rPr>
      </w:pPr>
      <w:r w:rsidRPr="0017280F">
        <w:rPr>
          <w:rFonts w:ascii="Arial" w:eastAsia="맑은 고딕" w:hAnsi="Arial" w:cs="Arial"/>
          <w:b/>
          <w:bCs/>
          <w:szCs w:val="22"/>
          <w:lang w:val="en-US" w:eastAsia="ko-KR"/>
        </w:rPr>
        <w:t>Proposal</w:t>
      </w:r>
      <w:r w:rsidR="00294823">
        <w:rPr>
          <w:rFonts w:ascii="Arial" w:eastAsia="맑은 고딕" w:hAnsi="Arial" w:cs="Arial"/>
          <w:b/>
          <w:bCs/>
          <w:szCs w:val="22"/>
          <w:lang w:val="en-US" w:eastAsia="ko-KR"/>
        </w:rPr>
        <w:t xml:space="preserve"> 1</w:t>
      </w:r>
      <w:r w:rsidRPr="0017280F">
        <w:rPr>
          <w:rFonts w:ascii="Arial" w:eastAsia="맑은 고딕" w:hAnsi="Arial" w:cs="Arial"/>
          <w:b/>
          <w:bCs/>
          <w:szCs w:val="22"/>
          <w:lang w:val="en-US" w:eastAsia="ko-KR"/>
        </w:rPr>
        <w:t xml:space="preserve">. To discuss for study </w:t>
      </w:r>
      <w:r w:rsidR="002B7C5C">
        <w:rPr>
          <w:rFonts w:ascii="Arial" w:eastAsia="맑은 고딕" w:hAnsi="Arial" w:cs="Arial"/>
          <w:b/>
          <w:bCs/>
          <w:szCs w:val="22"/>
          <w:lang w:val="en-US" w:eastAsia="ko-KR"/>
        </w:rPr>
        <w:t>UP solution for model transfer/delivery</w:t>
      </w:r>
    </w:p>
    <w:p w14:paraId="6B39C962" w14:textId="404F45AF" w:rsidR="00EC0361" w:rsidRDefault="00783D7D" w:rsidP="00E44965">
      <w:pPr>
        <w:spacing w:after="0"/>
        <w:rPr>
          <w:rFonts w:eastAsia="맑은 고딕"/>
          <w:lang w:eastAsia="ko-KR"/>
        </w:rPr>
      </w:pPr>
      <w:r>
        <w:rPr>
          <w:rFonts w:eastAsia="맑은 고딕" w:hint="eastAsia"/>
          <w:szCs w:val="22"/>
          <w:lang w:val="en-US" w:eastAsia="ko-KR"/>
        </w:rPr>
        <w:t>R</w:t>
      </w:r>
      <w:r>
        <w:rPr>
          <w:rFonts w:eastAsia="맑은 고딕"/>
          <w:szCs w:val="22"/>
          <w:lang w:val="en-US" w:eastAsia="ko-KR"/>
        </w:rPr>
        <w:t xml:space="preserve">egarding </w:t>
      </w:r>
      <w:r w:rsidR="007E6FBC">
        <w:rPr>
          <w:rFonts w:eastAsia="맑은 고딕"/>
          <w:szCs w:val="22"/>
          <w:lang w:val="en-US" w:eastAsia="ko-KR"/>
        </w:rPr>
        <w:t>AI/ML model</w:t>
      </w:r>
      <w:bookmarkStart w:id="4" w:name="_Hlk126613722"/>
      <w:r>
        <w:rPr>
          <w:rFonts w:eastAsia="맑은 고딕"/>
          <w:szCs w:val="22"/>
          <w:lang w:val="en-US" w:eastAsia="ko-KR"/>
        </w:rPr>
        <w:t xml:space="preserve"> transfer/delivery between </w:t>
      </w:r>
      <w:r w:rsidR="007D5DED">
        <w:rPr>
          <w:rFonts w:eastAsia="맑은 고딕"/>
          <w:szCs w:val="22"/>
          <w:lang w:val="en-US" w:eastAsia="ko-KR"/>
        </w:rPr>
        <w:t>server</w:t>
      </w:r>
      <w:r>
        <w:rPr>
          <w:rFonts w:eastAsia="맑은 고딕"/>
          <w:szCs w:val="22"/>
          <w:lang w:val="en-US" w:eastAsia="ko-KR"/>
        </w:rPr>
        <w:t xml:space="preserve"> and </w:t>
      </w:r>
      <w:r w:rsidR="007D5DED">
        <w:rPr>
          <w:rFonts w:eastAsia="맑은 고딕"/>
          <w:szCs w:val="22"/>
          <w:lang w:val="en-US" w:eastAsia="ko-KR"/>
        </w:rPr>
        <w:t>UE</w:t>
      </w:r>
      <w:r w:rsidR="00EC0361">
        <w:rPr>
          <w:rFonts w:eastAsia="맑은 고딕"/>
          <w:szCs w:val="22"/>
          <w:lang w:val="en-US" w:eastAsia="ko-KR"/>
        </w:rPr>
        <w:t xml:space="preserve"> </w:t>
      </w:r>
      <w:r w:rsidR="00E44965">
        <w:rPr>
          <w:rFonts w:eastAsia="맑은 고딕"/>
          <w:szCs w:val="22"/>
          <w:lang w:val="en-US" w:eastAsia="ko-KR"/>
        </w:rPr>
        <w:t>(Option 4)</w:t>
      </w:r>
      <w:bookmarkEnd w:id="4"/>
      <w:r>
        <w:rPr>
          <w:rFonts w:eastAsia="맑은 고딕"/>
          <w:szCs w:val="22"/>
          <w:lang w:val="en-US" w:eastAsia="ko-KR"/>
        </w:rPr>
        <w:t xml:space="preserve">, </w:t>
      </w:r>
      <w:r>
        <w:rPr>
          <w:rFonts w:eastAsia="맑은 고딕"/>
          <w:lang w:eastAsia="ko-KR"/>
        </w:rPr>
        <w:t xml:space="preserve">the difference from other UP-based solutions(gNB/CN/LMF) is </w:t>
      </w:r>
      <w:r w:rsidR="00E01837">
        <w:rPr>
          <w:rFonts w:eastAsia="맑은 고딕"/>
          <w:lang w:eastAsia="ko-KR"/>
        </w:rPr>
        <w:t>that the</w:t>
      </w:r>
      <w:r>
        <w:rPr>
          <w:rFonts w:eastAsia="맑은 고딕"/>
          <w:lang w:eastAsia="ko-KR"/>
        </w:rPr>
        <w:t xml:space="preserve"> protocol stack related to </w:t>
      </w:r>
      <w:r w:rsidR="00E01837">
        <w:rPr>
          <w:rFonts w:eastAsia="맑은 고딕"/>
          <w:lang w:eastAsia="ko-KR"/>
        </w:rPr>
        <w:t>AI/</w:t>
      </w:r>
      <w:r>
        <w:rPr>
          <w:rFonts w:eastAsia="맑은 고딕"/>
          <w:lang w:eastAsia="ko-KR"/>
        </w:rPr>
        <w:t>ML</w:t>
      </w:r>
      <w:r w:rsidR="00E01837">
        <w:rPr>
          <w:rFonts w:eastAsia="맑은 고딕"/>
          <w:lang w:eastAsia="ko-KR"/>
        </w:rPr>
        <w:t xml:space="preserve"> is non-standard in 3GPP. </w:t>
      </w:r>
    </w:p>
    <w:p w14:paraId="0178A0E7" w14:textId="2128EF19" w:rsidR="00EC0361" w:rsidRPr="004131BD" w:rsidRDefault="00E01837" w:rsidP="00E44965">
      <w:pPr>
        <w:spacing w:after="0"/>
        <w:rPr>
          <w:rFonts w:eastAsia="맑은 고딕"/>
          <w:szCs w:val="22"/>
          <w:lang w:val="en-US" w:eastAsia="ko-KR"/>
        </w:rPr>
      </w:pPr>
      <w:r>
        <w:rPr>
          <w:rFonts w:eastAsia="맑은 고딕"/>
          <w:lang w:eastAsia="ko-KR"/>
        </w:rPr>
        <w:t xml:space="preserve">However, </w:t>
      </w:r>
      <w:r w:rsidR="00E44965" w:rsidRPr="00E44965">
        <w:rPr>
          <w:rFonts w:eastAsia="맑은 고딕"/>
          <w:szCs w:val="22"/>
          <w:lang w:val="en-US" w:eastAsia="ko-KR"/>
        </w:rPr>
        <w:t xml:space="preserve">from the LCM perspective, the interaction between the lower layer </w:t>
      </w:r>
      <w:r w:rsidR="00E44965">
        <w:rPr>
          <w:rFonts w:eastAsia="맑은 고딕"/>
          <w:szCs w:val="22"/>
          <w:lang w:val="en-US" w:eastAsia="ko-KR"/>
        </w:rPr>
        <w:t>(e.g., RRC)</w:t>
      </w:r>
      <w:r w:rsidR="00E44965" w:rsidRPr="00E44965">
        <w:rPr>
          <w:rFonts w:eastAsia="맑은 고딕"/>
          <w:szCs w:val="22"/>
          <w:lang w:val="en-US" w:eastAsia="ko-KR"/>
        </w:rPr>
        <w:t xml:space="preserve"> and AI/ML related layers </w:t>
      </w:r>
      <w:r w:rsidR="00EC0361">
        <w:rPr>
          <w:rFonts w:eastAsia="맑은 고딕"/>
          <w:szCs w:val="22"/>
          <w:lang w:val="en-US" w:eastAsia="ko-KR"/>
        </w:rPr>
        <w:t>can be</w:t>
      </w:r>
      <w:r w:rsidR="00E44965" w:rsidRPr="00E44965">
        <w:rPr>
          <w:rFonts w:eastAsia="맑은 고딕"/>
          <w:szCs w:val="22"/>
          <w:lang w:val="en-US" w:eastAsia="ko-KR"/>
        </w:rPr>
        <w:t xml:space="preserve"> performed to recognize information such as model ID, model update/activation/deactivation, etc. </w:t>
      </w:r>
    </w:p>
    <w:p w14:paraId="5F5BEF3A" w14:textId="0ABE5A6C" w:rsidR="00EC0361" w:rsidRDefault="008D1F68" w:rsidP="00EC0361">
      <w:pPr>
        <w:spacing w:after="0"/>
        <w:jc w:val="center"/>
        <w:rPr>
          <w:rFonts w:eastAsia="맑은 고딕"/>
          <w:szCs w:val="22"/>
          <w:lang w:val="en-US" w:eastAsia="ko-KR"/>
        </w:rPr>
      </w:pPr>
      <w:r w:rsidRPr="008D1F68">
        <w:rPr>
          <w:rFonts w:eastAsia="맑은 고딕"/>
          <w:noProof/>
          <w:szCs w:val="22"/>
          <w:lang w:val="en-US" w:eastAsia="ko-KR"/>
        </w:rPr>
        <w:drawing>
          <wp:inline distT="0" distB="0" distL="0" distR="0" wp14:anchorId="439FA0D0" wp14:editId="1D5432BB">
            <wp:extent cx="1997050" cy="251991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08151" cy="2533921"/>
                    </a:xfrm>
                    <a:prstGeom prst="rect">
                      <a:avLst/>
                    </a:prstGeom>
                  </pic:spPr>
                </pic:pic>
              </a:graphicData>
            </a:graphic>
          </wp:inline>
        </w:drawing>
      </w:r>
    </w:p>
    <w:p w14:paraId="49FE3535" w14:textId="13D64F52" w:rsidR="00EC0361" w:rsidRPr="00225C77" w:rsidRDefault="00EC0361" w:rsidP="00225C77">
      <w:pPr>
        <w:spacing w:beforeLines="50" w:before="120" w:after="240" w:line="240" w:lineRule="auto"/>
        <w:jc w:val="center"/>
        <w:rPr>
          <w:rFonts w:eastAsia="맑은 고딕"/>
          <w:lang w:eastAsia="ko-KR"/>
        </w:rPr>
      </w:pPr>
      <w:r>
        <w:rPr>
          <w:rFonts w:eastAsia="맑은 고딕" w:hint="eastAsia"/>
          <w:lang w:eastAsia="ko-KR"/>
        </w:rPr>
        <w:t>&lt;</w:t>
      </w:r>
      <w:r>
        <w:rPr>
          <w:rFonts w:eastAsia="맑은 고딕"/>
          <w:lang w:eastAsia="ko-KR"/>
        </w:rPr>
        <w:t>Figure 4. Model information exchange between server and UE</w:t>
      </w:r>
      <w:r w:rsidR="008D1F68">
        <w:rPr>
          <w:rFonts w:eastAsia="맑은 고딕"/>
          <w:lang w:eastAsia="ko-KR"/>
        </w:rPr>
        <w:t>&gt;</w:t>
      </w:r>
      <w:r w:rsidR="0085534C">
        <w:rPr>
          <w:rFonts w:eastAsia="맑은 고딕" w:hint="eastAsia"/>
          <w:lang w:eastAsia="ko-KR"/>
        </w:rPr>
        <w:t xml:space="preserve"> </w:t>
      </w:r>
    </w:p>
    <w:p w14:paraId="2D5AAB0B" w14:textId="73137033" w:rsidR="008C5582" w:rsidRDefault="008C5582" w:rsidP="00E44965">
      <w:pPr>
        <w:spacing w:after="0"/>
        <w:rPr>
          <w:rFonts w:eastAsia="맑은 고딕"/>
          <w:szCs w:val="22"/>
          <w:lang w:val="en-US" w:eastAsia="ko-KR"/>
        </w:rPr>
      </w:pPr>
      <w:r w:rsidRPr="008C5582">
        <w:rPr>
          <w:rFonts w:eastAsia="맑은 고딕"/>
          <w:szCs w:val="22"/>
          <w:lang w:val="en-US" w:eastAsia="ko-KR"/>
        </w:rPr>
        <w:t xml:space="preserve">Therefore, even if the model is transferred from the server, the part that receives </w:t>
      </w:r>
      <w:r w:rsidR="00D94542">
        <w:rPr>
          <w:rFonts w:eastAsia="맑은 고딕"/>
          <w:szCs w:val="22"/>
          <w:lang w:val="en-US" w:eastAsia="ko-KR"/>
        </w:rPr>
        <w:t>model information</w:t>
      </w:r>
      <w:r w:rsidRPr="008C5582">
        <w:rPr>
          <w:rFonts w:eastAsia="맑은 고딕"/>
          <w:szCs w:val="22"/>
          <w:lang w:val="en-US" w:eastAsia="ko-KR"/>
        </w:rPr>
        <w:t xml:space="preserve"> to the lower layer of the UE needs to be specified.</w:t>
      </w:r>
    </w:p>
    <w:p w14:paraId="32879D54" w14:textId="77777777" w:rsidR="00E44965" w:rsidRDefault="00E44965" w:rsidP="00E44965">
      <w:pPr>
        <w:spacing w:after="0"/>
        <w:rPr>
          <w:rFonts w:eastAsia="맑은 고딕"/>
          <w:szCs w:val="22"/>
          <w:lang w:val="en-US" w:eastAsia="ko-KR"/>
        </w:rPr>
      </w:pPr>
    </w:p>
    <w:p w14:paraId="01C95D3F" w14:textId="38923F30" w:rsidR="00565CB5" w:rsidRDefault="0027345B" w:rsidP="00E44965">
      <w:pPr>
        <w:spacing w:after="0"/>
        <w:rPr>
          <w:rFonts w:ascii="Arial" w:eastAsia="맑은 고딕" w:hAnsi="Arial" w:cs="Arial"/>
          <w:b/>
          <w:bCs/>
          <w:szCs w:val="22"/>
          <w:lang w:eastAsia="ko-KR"/>
        </w:rPr>
      </w:pPr>
      <w:r w:rsidRPr="008F11B8">
        <w:rPr>
          <w:rFonts w:ascii="Arial" w:eastAsia="맑은 고딕" w:hAnsi="Arial" w:cs="Arial"/>
          <w:b/>
          <w:bCs/>
          <w:szCs w:val="22"/>
          <w:lang w:val="en-US" w:eastAsia="ko-KR"/>
        </w:rPr>
        <w:t>Proposal</w:t>
      </w:r>
      <w:r w:rsidR="00294823">
        <w:rPr>
          <w:rFonts w:ascii="Arial" w:eastAsia="맑은 고딕" w:hAnsi="Arial" w:cs="Arial"/>
          <w:b/>
          <w:bCs/>
          <w:szCs w:val="22"/>
          <w:lang w:val="en-US" w:eastAsia="ko-KR"/>
        </w:rPr>
        <w:t xml:space="preserve"> 2</w:t>
      </w:r>
      <w:r w:rsidRPr="008F11B8">
        <w:rPr>
          <w:rFonts w:ascii="Arial" w:eastAsia="맑은 고딕" w:hAnsi="Arial" w:cs="Arial"/>
          <w:b/>
          <w:bCs/>
          <w:szCs w:val="22"/>
          <w:lang w:val="en-US" w:eastAsia="ko-KR"/>
        </w:rPr>
        <w:t xml:space="preserve">. </w:t>
      </w:r>
      <w:r w:rsidR="008C5582">
        <w:rPr>
          <w:rFonts w:ascii="Arial" w:eastAsia="맑은 고딕" w:hAnsi="Arial" w:cs="Arial"/>
          <w:b/>
          <w:bCs/>
          <w:szCs w:val="22"/>
          <w:lang w:val="en-US" w:eastAsia="ko-KR"/>
        </w:rPr>
        <w:t>For option 4(</w:t>
      </w:r>
      <w:r w:rsidR="00E144D3">
        <w:rPr>
          <w:rFonts w:ascii="Arial" w:eastAsia="맑은 고딕" w:hAnsi="Arial" w:cs="Arial"/>
          <w:b/>
          <w:bCs/>
          <w:szCs w:val="22"/>
          <w:lang w:val="en-US" w:eastAsia="ko-KR"/>
        </w:rPr>
        <w:t>model delivery/transfer between server and UE</w:t>
      </w:r>
      <w:r w:rsidR="008C5582">
        <w:rPr>
          <w:rFonts w:ascii="Arial" w:eastAsia="맑은 고딕" w:hAnsi="Arial" w:cs="Arial"/>
          <w:b/>
          <w:bCs/>
          <w:szCs w:val="22"/>
          <w:lang w:val="en-US" w:eastAsia="ko-KR"/>
        </w:rPr>
        <w:t>)</w:t>
      </w:r>
      <w:r w:rsidR="008C5582" w:rsidRPr="008C5582">
        <w:rPr>
          <w:rFonts w:ascii="Arial" w:eastAsia="맑은 고딕" w:hAnsi="Arial" w:cs="Arial"/>
          <w:b/>
          <w:bCs/>
          <w:szCs w:val="22"/>
          <w:lang w:val="en-US" w:eastAsia="ko-KR"/>
        </w:rPr>
        <w:t xml:space="preserve">, from the LCM point of view, the part that receives </w:t>
      </w:r>
      <w:r w:rsidR="00EC67E3">
        <w:rPr>
          <w:rFonts w:ascii="Arial" w:eastAsia="맑은 고딕" w:hAnsi="Arial" w:cs="Arial"/>
          <w:b/>
          <w:bCs/>
          <w:szCs w:val="22"/>
          <w:lang w:val="en-US" w:eastAsia="ko-KR"/>
        </w:rPr>
        <w:t xml:space="preserve">model </w:t>
      </w:r>
      <w:proofErr w:type="gramStart"/>
      <w:r w:rsidR="00EC67E3">
        <w:rPr>
          <w:rFonts w:ascii="Arial" w:eastAsia="맑은 고딕" w:hAnsi="Arial" w:cs="Arial"/>
          <w:b/>
          <w:bCs/>
          <w:szCs w:val="22"/>
          <w:lang w:val="en-US" w:eastAsia="ko-KR"/>
        </w:rPr>
        <w:t>information</w:t>
      </w:r>
      <w:r w:rsidR="00616D35">
        <w:rPr>
          <w:rFonts w:ascii="Arial" w:eastAsia="맑은 고딕" w:hAnsi="Arial" w:cs="Arial"/>
          <w:b/>
          <w:bCs/>
          <w:szCs w:val="22"/>
          <w:lang w:val="en-US" w:eastAsia="ko-KR"/>
        </w:rPr>
        <w:t>(</w:t>
      </w:r>
      <w:proofErr w:type="gramEnd"/>
      <w:r w:rsidR="00616D35">
        <w:rPr>
          <w:rFonts w:ascii="Arial" w:eastAsia="맑은 고딕" w:hAnsi="Arial" w:cs="Arial"/>
          <w:b/>
          <w:bCs/>
          <w:szCs w:val="22"/>
          <w:lang w:val="en-US" w:eastAsia="ko-KR"/>
        </w:rPr>
        <w:t>e.g., model (De)activation/change/ID)</w:t>
      </w:r>
      <w:r w:rsidR="00EC67E3">
        <w:rPr>
          <w:rFonts w:ascii="Arial" w:eastAsia="맑은 고딕" w:hAnsi="Arial" w:cs="Arial"/>
          <w:b/>
          <w:bCs/>
          <w:szCs w:val="22"/>
          <w:lang w:val="en-US" w:eastAsia="ko-KR"/>
        </w:rPr>
        <w:t xml:space="preserve"> </w:t>
      </w:r>
      <w:r w:rsidR="008C5582" w:rsidRPr="008C5582">
        <w:rPr>
          <w:rFonts w:ascii="Arial" w:eastAsia="맑은 고딕" w:hAnsi="Arial" w:cs="Arial"/>
          <w:b/>
          <w:bCs/>
          <w:szCs w:val="22"/>
          <w:lang w:val="en-US" w:eastAsia="ko-KR"/>
        </w:rPr>
        <w:t>to the lower layer of the UE needs to be specified.</w:t>
      </w:r>
      <w:r w:rsidR="00EC67E3">
        <w:rPr>
          <w:rFonts w:ascii="Arial" w:eastAsia="맑은 고딕" w:hAnsi="Arial" w:cs="Arial"/>
          <w:b/>
          <w:bCs/>
          <w:szCs w:val="22"/>
          <w:lang w:val="en-US" w:eastAsia="ko-KR"/>
        </w:rPr>
        <w:t xml:space="preserve"> </w:t>
      </w:r>
    </w:p>
    <w:p w14:paraId="0D77B2BB" w14:textId="77777777" w:rsidR="0027345B" w:rsidRPr="00294823" w:rsidRDefault="0027345B" w:rsidP="0027345B">
      <w:pPr>
        <w:spacing w:beforeLines="50" w:before="120" w:after="240"/>
        <w:rPr>
          <w:rFonts w:eastAsia="맑은 고딕"/>
          <w:sz w:val="20"/>
          <w:lang w:eastAsia="ko-KR"/>
        </w:rPr>
      </w:pPr>
    </w:p>
    <w:p w14:paraId="44107744" w14:textId="77777777" w:rsidR="0027345B" w:rsidRPr="00E85D9A" w:rsidRDefault="0027345B" w:rsidP="0027345B">
      <w:pPr>
        <w:pStyle w:val="Heading1"/>
        <w:rPr>
          <w:lang w:val="en-US" w:eastAsia="ko-KR"/>
        </w:rPr>
      </w:pPr>
      <w:r w:rsidRPr="00E85D9A">
        <w:rPr>
          <w:lang w:val="en-US" w:eastAsia="ko-KR"/>
        </w:rPr>
        <w:t>3. Conclusion</w:t>
      </w:r>
    </w:p>
    <w:p w14:paraId="20C1E5D4" w14:textId="372E0A7A" w:rsidR="003F4F84" w:rsidRDefault="003F4F84" w:rsidP="003F4F84">
      <w:pPr>
        <w:spacing w:beforeLines="50" w:before="120" w:after="240" w:line="240" w:lineRule="auto"/>
        <w:rPr>
          <w:rFonts w:ascii="Arial" w:eastAsia="맑은 고딕" w:hAnsi="Arial" w:cs="Arial"/>
          <w:b/>
          <w:bCs/>
          <w:szCs w:val="22"/>
          <w:lang w:val="en-US" w:eastAsia="ko-KR"/>
        </w:rPr>
      </w:pPr>
      <w:bookmarkStart w:id="5" w:name="OLE_LINK5"/>
      <w:r w:rsidRPr="00A104E0">
        <w:rPr>
          <w:rFonts w:ascii="Arial" w:eastAsia="맑은 고딕" w:hAnsi="Arial" w:cs="Arial"/>
          <w:b/>
          <w:bCs/>
          <w:szCs w:val="22"/>
          <w:lang w:val="en-US" w:eastAsia="ko-KR"/>
        </w:rPr>
        <w:t>Observation</w:t>
      </w:r>
      <w:r>
        <w:rPr>
          <w:rFonts w:ascii="Arial" w:eastAsia="맑은 고딕" w:hAnsi="Arial" w:cs="Arial"/>
          <w:b/>
          <w:bCs/>
          <w:szCs w:val="22"/>
          <w:lang w:val="en-US" w:eastAsia="ko-KR"/>
        </w:rPr>
        <w:t xml:space="preserve"> 1</w:t>
      </w:r>
      <w:r w:rsidRPr="00A104E0">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If</w:t>
      </w:r>
      <w:r w:rsidRPr="003D7B2F">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RRC</w:t>
      </w:r>
      <w:r w:rsidRPr="003D7B2F">
        <w:rPr>
          <w:rFonts w:ascii="Arial" w:eastAsia="맑은 고딕" w:hAnsi="Arial" w:cs="Arial"/>
          <w:b/>
          <w:bCs/>
          <w:szCs w:val="22"/>
          <w:lang w:val="en-US" w:eastAsia="ko-KR"/>
        </w:rPr>
        <w:t xml:space="preserve"> </w:t>
      </w:r>
      <w:proofErr w:type="gramStart"/>
      <w:r w:rsidRPr="003D7B2F">
        <w:rPr>
          <w:rFonts w:ascii="Arial" w:eastAsia="맑은 고딕" w:hAnsi="Arial" w:cs="Arial"/>
          <w:b/>
          <w:bCs/>
          <w:szCs w:val="22"/>
          <w:lang w:val="en-US" w:eastAsia="ko-KR"/>
        </w:rPr>
        <w:t>is in charge of</w:t>
      </w:r>
      <w:proofErr w:type="gramEnd"/>
      <w:r w:rsidRPr="003D7B2F">
        <w:rPr>
          <w:rFonts w:ascii="Arial" w:eastAsia="맑은 고딕" w:hAnsi="Arial" w:cs="Arial"/>
          <w:b/>
          <w:bCs/>
          <w:szCs w:val="22"/>
          <w:lang w:val="en-US" w:eastAsia="ko-KR"/>
        </w:rPr>
        <w:t xml:space="preserve"> configuring a</w:t>
      </w:r>
      <w:r>
        <w:rPr>
          <w:rFonts w:ascii="Arial" w:eastAsia="맑은 고딕" w:hAnsi="Arial" w:cs="Arial"/>
          <w:b/>
          <w:bCs/>
          <w:szCs w:val="22"/>
          <w:lang w:val="en-US" w:eastAsia="ko-KR"/>
        </w:rPr>
        <w:t>n</w:t>
      </w:r>
      <w:r w:rsidRPr="003D7B2F">
        <w:rPr>
          <w:rFonts w:ascii="Arial" w:eastAsia="맑은 고딕" w:hAnsi="Arial" w:cs="Arial"/>
          <w:b/>
          <w:bCs/>
          <w:szCs w:val="22"/>
          <w:lang w:val="en-US" w:eastAsia="ko-KR"/>
        </w:rPr>
        <w:t xml:space="preserve"> </w:t>
      </w:r>
      <w:r w:rsidR="007E6FBC">
        <w:rPr>
          <w:rFonts w:ascii="Arial" w:eastAsia="맑은 고딕" w:hAnsi="Arial" w:cs="Arial"/>
          <w:b/>
          <w:bCs/>
          <w:szCs w:val="22"/>
          <w:lang w:val="en-US" w:eastAsia="ko-KR"/>
        </w:rPr>
        <w:t>AI/ML model</w:t>
      </w:r>
      <w:r w:rsidRPr="003D7B2F">
        <w:rPr>
          <w:rFonts w:ascii="Arial" w:eastAsia="맑은 고딕" w:hAnsi="Arial" w:cs="Arial"/>
          <w:b/>
          <w:bCs/>
          <w:szCs w:val="22"/>
          <w:lang w:val="en-US" w:eastAsia="ko-KR"/>
        </w:rPr>
        <w:t xml:space="preserve">, it is required that the gNB have a complete understanding of the </w:t>
      </w:r>
      <w:r w:rsidR="007E6FBC">
        <w:rPr>
          <w:rFonts w:ascii="Arial" w:eastAsia="맑은 고딕" w:hAnsi="Arial" w:cs="Arial"/>
          <w:b/>
          <w:bCs/>
          <w:szCs w:val="22"/>
          <w:lang w:val="en-US" w:eastAsia="ko-KR"/>
        </w:rPr>
        <w:t>AI/ML model</w:t>
      </w:r>
      <w:r w:rsidRPr="003D7B2F">
        <w:rPr>
          <w:rFonts w:ascii="Arial" w:eastAsia="맑은 고딕" w:hAnsi="Arial" w:cs="Arial"/>
          <w:b/>
          <w:bCs/>
          <w:szCs w:val="22"/>
          <w:lang w:val="en-US" w:eastAsia="ko-KR"/>
        </w:rPr>
        <w:t xml:space="preserve"> to use. </w:t>
      </w:r>
      <w:r w:rsidR="00B4634A">
        <w:rPr>
          <w:rFonts w:ascii="Arial" w:eastAsia="맑은 고딕" w:hAnsi="Arial" w:cs="Arial"/>
          <w:b/>
          <w:bCs/>
          <w:szCs w:val="22"/>
          <w:lang w:val="en-US" w:eastAsia="ko-KR"/>
        </w:rPr>
        <w:t>It</w:t>
      </w:r>
      <w:r w:rsidRPr="003D7B2F">
        <w:rPr>
          <w:rFonts w:ascii="Arial" w:eastAsia="맑은 고딕" w:hAnsi="Arial" w:cs="Arial"/>
          <w:b/>
          <w:bCs/>
          <w:szCs w:val="22"/>
          <w:lang w:val="en-US" w:eastAsia="ko-KR"/>
        </w:rPr>
        <w:t xml:space="preserve"> also requires </w:t>
      </w:r>
      <w:r w:rsidR="00B4634A">
        <w:rPr>
          <w:rFonts w:ascii="Arial" w:eastAsia="맑은 고딕" w:hAnsi="Arial" w:cs="Arial"/>
          <w:b/>
          <w:bCs/>
          <w:szCs w:val="22"/>
          <w:lang w:val="en-US" w:eastAsia="ko-KR"/>
        </w:rPr>
        <w:t xml:space="preserve">the </w:t>
      </w:r>
      <w:r w:rsidRPr="003D7B2F">
        <w:rPr>
          <w:rFonts w:ascii="Arial" w:eastAsia="맑은 고딕" w:hAnsi="Arial" w:cs="Arial"/>
          <w:b/>
          <w:bCs/>
          <w:szCs w:val="22"/>
          <w:lang w:val="en-US" w:eastAsia="ko-KR"/>
        </w:rPr>
        <w:t>massive update of existing gNBs to support ML functionalities.</w:t>
      </w:r>
    </w:p>
    <w:p w14:paraId="75B98B24" w14:textId="77777777" w:rsidR="00F047CA" w:rsidRDefault="00F047CA" w:rsidP="00F047CA">
      <w:pPr>
        <w:spacing w:beforeLines="50" w:before="120" w:after="240" w:line="240" w:lineRule="auto"/>
        <w:rPr>
          <w:rFonts w:ascii="Arial" w:eastAsia="맑은 고딕" w:hAnsi="Arial" w:cs="Arial"/>
          <w:b/>
          <w:bCs/>
          <w:szCs w:val="22"/>
          <w:lang w:val="en-US" w:eastAsia="ko-KR"/>
        </w:rPr>
      </w:pPr>
      <w:r w:rsidRPr="00A104E0">
        <w:rPr>
          <w:rFonts w:ascii="Arial" w:eastAsia="맑은 고딕" w:hAnsi="Arial" w:cs="Arial"/>
          <w:b/>
          <w:bCs/>
          <w:szCs w:val="22"/>
          <w:lang w:val="en-US" w:eastAsia="ko-KR"/>
        </w:rPr>
        <w:t>Observation</w:t>
      </w:r>
      <w:r>
        <w:rPr>
          <w:rFonts w:ascii="Arial" w:eastAsia="맑은 고딕" w:hAnsi="Arial" w:cs="Arial"/>
          <w:b/>
          <w:bCs/>
          <w:szCs w:val="22"/>
          <w:lang w:val="en-US" w:eastAsia="ko-KR"/>
        </w:rPr>
        <w:t xml:space="preserve"> 2</w:t>
      </w:r>
      <w:r w:rsidRPr="00A104E0">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If</w:t>
      </w:r>
      <w:r w:rsidRPr="003D7B2F">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RRC</w:t>
      </w:r>
      <w:r w:rsidRPr="003D7B2F">
        <w:rPr>
          <w:rFonts w:ascii="Arial" w:eastAsia="맑은 고딕" w:hAnsi="Arial" w:cs="Arial"/>
          <w:b/>
          <w:bCs/>
          <w:szCs w:val="22"/>
          <w:lang w:val="en-US" w:eastAsia="ko-KR"/>
        </w:rPr>
        <w:t xml:space="preserve"> </w:t>
      </w:r>
      <w:proofErr w:type="gramStart"/>
      <w:r w:rsidRPr="003D7B2F">
        <w:rPr>
          <w:rFonts w:ascii="Arial" w:eastAsia="맑은 고딕" w:hAnsi="Arial" w:cs="Arial"/>
          <w:b/>
          <w:bCs/>
          <w:szCs w:val="22"/>
          <w:lang w:val="en-US" w:eastAsia="ko-KR"/>
        </w:rPr>
        <w:t>is in charge of</w:t>
      </w:r>
      <w:proofErr w:type="gramEnd"/>
      <w:r w:rsidRPr="003D7B2F">
        <w:rPr>
          <w:rFonts w:ascii="Arial" w:eastAsia="맑은 고딕" w:hAnsi="Arial" w:cs="Arial"/>
          <w:b/>
          <w:bCs/>
          <w:szCs w:val="22"/>
          <w:lang w:val="en-US" w:eastAsia="ko-KR"/>
        </w:rPr>
        <w:t xml:space="preserve"> configuring </w:t>
      </w:r>
      <w:r>
        <w:rPr>
          <w:rFonts w:ascii="Arial" w:eastAsia="맑은 고딕" w:hAnsi="Arial" w:cs="Arial"/>
          <w:b/>
          <w:bCs/>
          <w:szCs w:val="22"/>
          <w:lang w:val="en-US" w:eastAsia="ko-KR"/>
        </w:rPr>
        <w:t xml:space="preserve">an AI/ML model, whenever </w:t>
      </w:r>
      <w:r w:rsidRPr="005F4CFB">
        <w:rPr>
          <w:rFonts w:ascii="Arial" w:eastAsia="맑은 고딕" w:hAnsi="Arial" w:cs="Arial"/>
          <w:b/>
          <w:bCs/>
          <w:szCs w:val="22"/>
          <w:lang w:val="en-US" w:eastAsia="ko-KR"/>
        </w:rPr>
        <w:t xml:space="preserve">new features are added to the </w:t>
      </w:r>
      <w:r>
        <w:rPr>
          <w:rFonts w:ascii="Arial" w:eastAsia="맑은 고딕" w:hAnsi="Arial" w:cs="Arial"/>
          <w:b/>
          <w:bCs/>
          <w:szCs w:val="22"/>
          <w:lang w:val="en-US" w:eastAsia="ko-KR"/>
        </w:rPr>
        <w:t xml:space="preserve">AI/ML model, </w:t>
      </w:r>
      <w:r w:rsidRPr="005F4CFB">
        <w:rPr>
          <w:rFonts w:ascii="Arial" w:eastAsia="맑은 고딕" w:hAnsi="Arial" w:cs="Arial"/>
          <w:b/>
          <w:bCs/>
          <w:szCs w:val="22"/>
          <w:lang w:val="en-US" w:eastAsia="ko-KR"/>
        </w:rPr>
        <w:t>RAN2 spec impact is significant</w:t>
      </w:r>
      <w:r>
        <w:rPr>
          <w:rFonts w:ascii="Arial" w:eastAsia="맑은 고딕" w:hAnsi="Arial" w:cs="Arial"/>
          <w:b/>
          <w:bCs/>
          <w:szCs w:val="22"/>
          <w:lang w:val="en-US" w:eastAsia="ko-KR"/>
        </w:rPr>
        <w:t xml:space="preserve">. </w:t>
      </w:r>
      <w:r w:rsidRPr="005F4CFB">
        <w:rPr>
          <w:rFonts w:ascii="Arial" w:eastAsia="맑은 고딕" w:hAnsi="Arial" w:cs="Arial"/>
          <w:b/>
          <w:bCs/>
          <w:szCs w:val="22"/>
          <w:lang w:val="en-US" w:eastAsia="ko-KR"/>
        </w:rPr>
        <w:t xml:space="preserve">RRC cannot catch up </w:t>
      </w:r>
      <w:r>
        <w:rPr>
          <w:rFonts w:ascii="Arial" w:eastAsia="맑은 고딕" w:hAnsi="Arial" w:cs="Arial"/>
          <w:b/>
          <w:bCs/>
          <w:szCs w:val="22"/>
          <w:lang w:val="en-US" w:eastAsia="ko-KR"/>
        </w:rPr>
        <w:t xml:space="preserve">with </w:t>
      </w:r>
      <w:r w:rsidRPr="005F4CFB">
        <w:rPr>
          <w:rFonts w:ascii="Arial" w:eastAsia="맑은 고딕" w:hAnsi="Arial" w:cs="Arial"/>
          <w:b/>
          <w:bCs/>
          <w:szCs w:val="22"/>
          <w:lang w:val="en-US" w:eastAsia="ko-KR"/>
        </w:rPr>
        <w:t xml:space="preserve">the latest </w:t>
      </w:r>
      <w:r>
        <w:rPr>
          <w:rFonts w:ascii="Arial" w:eastAsia="맑은 고딕" w:hAnsi="Arial" w:cs="Arial"/>
          <w:b/>
          <w:bCs/>
          <w:szCs w:val="22"/>
          <w:lang w:val="en-US" w:eastAsia="ko-KR"/>
        </w:rPr>
        <w:t>AI/ML model</w:t>
      </w:r>
      <w:r w:rsidRPr="005F4CFB">
        <w:rPr>
          <w:rFonts w:ascii="Arial" w:eastAsia="맑은 고딕" w:hAnsi="Arial" w:cs="Arial"/>
          <w:b/>
          <w:bCs/>
          <w:szCs w:val="22"/>
          <w:lang w:val="en-US" w:eastAsia="ko-KR"/>
        </w:rPr>
        <w:t xml:space="preserve"> pool applicable in the field/ML community.</w:t>
      </w:r>
    </w:p>
    <w:p w14:paraId="6A1BCD93" w14:textId="77777777" w:rsidR="00F047CA" w:rsidRPr="001123B8" w:rsidRDefault="00F047CA" w:rsidP="00F047CA">
      <w:pPr>
        <w:pStyle w:val="ListParagraph"/>
        <w:numPr>
          <w:ilvl w:val="0"/>
          <w:numId w:val="11"/>
        </w:numPr>
        <w:spacing w:beforeLines="50" w:before="120" w:after="0" w:line="240" w:lineRule="auto"/>
        <w:ind w:leftChars="0"/>
        <w:rPr>
          <w:rFonts w:ascii="Arial" w:eastAsia="맑은 고딕" w:hAnsi="Arial" w:cs="Arial"/>
          <w:b/>
          <w:bCs/>
          <w:szCs w:val="22"/>
          <w:lang w:val="en-US" w:eastAsia="ko-KR"/>
        </w:rPr>
      </w:pPr>
      <w:r w:rsidRPr="001123B8">
        <w:rPr>
          <w:rFonts w:ascii="Arial" w:eastAsia="맑은 고딕" w:hAnsi="Arial" w:cs="Arial"/>
          <w:b/>
          <w:bCs/>
          <w:szCs w:val="22"/>
          <w:lang w:val="en-US" w:eastAsia="ko-KR"/>
        </w:rPr>
        <w:t>For any model to use, model and model-related parameters shall be specified. This would introduce a strong but unnecessary dependency between RRC and ML syntax.</w:t>
      </w:r>
    </w:p>
    <w:p w14:paraId="47AA7704" w14:textId="77777777" w:rsidR="00F047CA" w:rsidRPr="001123B8" w:rsidRDefault="00F047CA" w:rsidP="00F047CA">
      <w:pPr>
        <w:pStyle w:val="ListParagraph"/>
        <w:numPr>
          <w:ilvl w:val="0"/>
          <w:numId w:val="11"/>
        </w:numPr>
        <w:spacing w:beforeLines="50" w:before="120" w:after="240" w:line="240" w:lineRule="auto"/>
        <w:ind w:leftChars="0"/>
        <w:rPr>
          <w:rFonts w:ascii="Arial" w:eastAsia="맑은 고딕" w:hAnsi="Arial" w:cs="Arial"/>
          <w:b/>
          <w:bCs/>
          <w:szCs w:val="22"/>
          <w:lang w:val="en-US" w:eastAsia="ko-KR"/>
        </w:rPr>
      </w:pPr>
      <w:r>
        <w:rPr>
          <w:rFonts w:ascii="Arial" w:eastAsia="맑은 고딕" w:hAnsi="Arial" w:cs="Arial"/>
          <w:b/>
          <w:bCs/>
          <w:szCs w:val="22"/>
          <w:lang w:val="en-US" w:eastAsia="ko-KR"/>
        </w:rPr>
        <w:t>T</w:t>
      </w:r>
      <w:r w:rsidRPr="001123B8">
        <w:rPr>
          <w:rFonts w:ascii="Arial" w:hAnsi="Arial" w:cs="Arial"/>
          <w:b/>
          <w:bCs/>
          <w:lang w:eastAsia="zh-CN"/>
        </w:rPr>
        <w:t xml:space="preserve">he pool of applicable AI/ML models in the field is rapidly evolving and expanding, whereas the change </w:t>
      </w:r>
      <w:r>
        <w:rPr>
          <w:rFonts w:ascii="Arial" w:hAnsi="Arial" w:cs="Arial"/>
          <w:b/>
          <w:bCs/>
          <w:lang w:eastAsia="zh-CN"/>
        </w:rPr>
        <w:t>in</w:t>
      </w:r>
      <w:r w:rsidRPr="001123B8">
        <w:rPr>
          <w:rFonts w:ascii="Arial" w:hAnsi="Arial" w:cs="Arial"/>
          <w:b/>
          <w:bCs/>
          <w:lang w:eastAsia="zh-CN"/>
        </w:rPr>
        <w:t xml:space="preserve"> RRC spec is quite slow and strictly controlled.</w:t>
      </w:r>
    </w:p>
    <w:p w14:paraId="45AC1B75" w14:textId="77777777" w:rsidR="003F4F84" w:rsidRDefault="003F4F84" w:rsidP="003F4F84">
      <w:pPr>
        <w:spacing w:beforeLines="50" w:before="120" w:after="240" w:line="240" w:lineRule="auto"/>
        <w:rPr>
          <w:rFonts w:ascii="Arial" w:eastAsia="맑은 고딕" w:hAnsi="Arial" w:cs="Arial"/>
          <w:b/>
          <w:bCs/>
          <w:szCs w:val="22"/>
          <w:lang w:val="en-US" w:eastAsia="ko-KR"/>
        </w:rPr>
      </w:pPr>
      <w:r w:rsidRPr="00592A60">
        <w:rPr>
          <w:rFonts w:ascii="Arial" w:eastAsia="맑은 고딕" w:hAnsi="Arial" w:cs="Arial"/>
          <w:b/>
          <w:bCs/>
          <w:szCs w:val="22"/>
          <w:lang w:val="en-US" w:eastAsia="ko-KR"/>
        </w:rPr>
        <w:t xml:space="preserve">Observation </w:t>
      </w:r>
      <w:r>
        <w:rPr>
          <w:rFonts w:ascii="Arial" w:eastAsia="맑은 고딕" w:hAnsi="Arial" w:cs="Arial"/>
          <w:b/>
          <w:bCs/>
          <w:szCs w:val="22"/>
          <w:lang w:val="en-US" w:eastAsia="ko-KR"/>
        </w:rPr>
        <w:t>3</w:t>
      </w:r>
      <w:r w:rsidRPr="00592A60">
        <w:rPr>
          <w:rFonts w:ascii="Arial" w:eastAsia="맑은 고딕" w:hAnsi="Arial" w:cs="Arial"/>
          <w:b/>
          <w:bCs/>
          <w:szCs w:val="22"/>
          <w:lang w:val="en-US" w:eastAsia="ko-KR"/>
        </w:rPr>
        <w:t>. CP</w:t>
      </w:r>
      <w:r>
        <w:rPr>
          <w:rFonts w:ascii="Arial" w:eastAsia="맑은 고딕" w:hAnsi="Arial" w:cs="Arial"/>
          <w:b/>
          <w:bCs/>
          <w:szCs w:val="22"/>
          <w:lang w:val="en-US" w:eastAsia="ko-KR"/>
        </w:rPr>
        <w:t xml:space="preserve">-based </w:t>
      </w:r>
      <w:r w:rsidRPr="00592A60">
        <w:rPr>
          <w:rFonts w:ascii="Arial" w:eastAsia="맑은 고딕" w:hAnsi="Arial" w:cs="Arial"/>
          <w:b/>
          <w:bCs/>
          <w:szCs w:val="22"/>
          <w:lang w:val="en-US" w:eastAsia="ko-KR"/>
        </w:rPr>
        <w:t>solution</w:t>
      </w:r>
      <w:r>
        <w:rPr>
          <w:rFonts w:ascii="Arial" w:eastAsia="맑은 고딕" w:hAnsi="Arial" w:cs="Arial"/>
          <w:b/>
          <w:bCs/>
          <w:szCs w:val="22"/>
          <w:lang w:val="en-US" w:eastAsia="ko-KR"/>
        </w:rPr>
        <w:t>s</w:t>
      </w:r>
      <w:r w:rsidRPr="00592A60">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 xml:space="preserve">are </w:t>
      </w:r>
      <w:r w:rsidRPr="008309F8">
        <w:rPr>
          <w:rFonts w:ascii="Arial" w:eastAsia="맑은 고딕" w:hAnsi="Arial" w:cs="Arial"/>
          <w:b/>
          <w:bCs/>
          <w:szCs w:val="22"/>
          <w:lang w:val="en-US" w:eastAsia="ko-KR"/>
        </w:rPr>
        <w:t>not suitable for delivering models with large sizes.</w:t>
      </w:r>
      <w:r>
        <w:rPr>
          <w:rFonts w:ascii="Arial" w:eastAsia="맑은 고딕" w:hAnsi="Arial" w:cs="Arial"/>
          <w:b/>
          <w:bCs/>
          <w:szCs w:val="22"/>
          <w:lang w:val="en-US" w:eastAsia="ko-KR"/>
        </w:rPr>
        <w:t xml:space="preserve"> </w:t>
      </w:r>
    </w:p>
    <w:p w14:paraId="76A637EF" w14:textId="77777777" w:rsidR="003F4F84" w:rsidRDefault="003F4F84" w:rsidP="003F4F84">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sidRPr="006E62B4">
        <w:rPr>
          <w:rFonts w:ascii="Arial" w:eastAsia="맑은 고딕" w:hAnsi="Arial" w:cs="Arial"/>
          <w:b/>
          <w:bCs/>
          <w:szCs w:val="22"/>
          <w:lang w:val="en-US" w:eastAsia="ko-KR"/>
        </w:rPr>
        <w:t>If many segments are needed, there is a problem of extending the RRC buffer size. Currently, up to 45kbytes are supported, and DL RRC messages can be segmented up to 5 accordingly.</w:t>
      </w:r>
    </w:p>
    <w:p w14:paraId="61BCC342" w14:textId="08FC37B2" w:rsidR="003F4F84" w:rsidRDefault="003F4F84" w:rsidP="003F4F84">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Pr>
          <w:rFonts w:ascii="Arial" w:eastAsia="맑은 고딕" w:hAnsi="Arial" w:cs="Arial"/>
          <w:b/>
          <w:bCs/>
          <w:szCs w:val="22"/>
          <w:lang w:val="en-US" w:eastAsia="ko-KR"/>
        </w:rPr>
        <w:t>W</w:t>
      </w:r>
      <w:r w:rsidRPr="00FA1001">
        <w:rPr>
          <w:rFonts w:ascii="Arial" w:eastAsia="맑은 고딕" w:hAnsi="Arial" w:cs="Arial"/>
          <w:b/>
          <w:bCs/>
          <w:szCs w:val="22"/>
          <w:lang w:val="en-US" w:eastAsia="ko-KR"/>
        </w:rPr>
        <w:t>hen PDCP re-establishment is performed during mobility, for SRBs, all stored PDCP SDUs and PDCP PDUs are discarded.</w:t>
      </w:r>
      <w:r>
        <w:rPr>
          <w:rFonts w:ascii="Arial" w:eastAsia="맑은 고딕" w:hAnsi="Arial" w:cs="Arial"/>
          <w:b/>
          <w:bCs/>
          <w:szCs w:val="22"/>
          <w:lang w:val="en-US" w:eastAsia="ko-KR"/>
        </w:rPr>
        <w:t xml:space="preserve"> I</w:t>
      </w:r>
      <w:r w:rsidRPr="00FA1001">
        <w:rPr>
          <w:rFonts w:ascii="Arial" w:eastAsia="맑은 고딕" w:hAnsi="Arial" w:cs="Arial"/>
          <w:b/>
          <w:bCs/>
          <w:szCs w:val="22"/>
          <w:lang w:val="en-US" w:eastAsia="ko-KR"/>
        </w:rPr>
        <w:t>f model transfer/delivery fails before</w:t>
      </w:r>
      <w:r w:rsidR="005252AB">
        <w:rPr>
          <w:rFonts w:ascii="Arial" w:eastAsia="맑은 고딕" w:hAnsi="Arial" w:cs="Arial"/>
          <w:b/>
          <w:bCs/>
          <w:szCs w:val="22"/>
          <w:lang w:val="en-US" w:eastAsia="ko-KR"/>
        </w:rPr>
        <w:t>/</w:t>
      </w:r>
      <w:r w:rsidRPr="00FA1001">
        <w:rPr>
          <w:rFonts w:ascii="Arial" w:eastAsia="맑은 고딕" w:hAnsi="Arial" w:cs="Arial"/>
          <w:b/>
          <w:bCs/>
          <w:szCs w:val="22"/>
          <w:lang w:val="en-US" w:eastAsia="ko-KR"/>
        </w:rPr>
        <w:t>during mobility, the UE should receive the model again from the beginning.</w:t>
      </w:r>
    </w:p>
    <w:p w14:paraId="219BA97F" w14:textId="501294EA" w:rsidR="003F4F84" w:rsidRPr="006E62B4" w:rsidRDefault="003F4F84" w:rsidP="003F4F84">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Pr>
          <w:rFonts w:ascii="Arial" w:eastAsia="맑은 고딕" w:hAnsi="Arial" w:cs="Arial"/>
          <w:b/>
          <w:bCs/>
          <w:szCs w:val="22"/>
          <w:lang w:val="en-US" w:eastAsia="ko-KR"/>
        </w:rPr>
        <w:t>T</w:t>
      </w:r>
      <w:r w:rsidRPr="006E62B4">
        <w:rPr>
          <w:rFonts w:ascii="Arial" w:eastAsia="맑은 고딕" w:hAnsi="Arial" w:cs="Arial"/>
          <w:b/>
          <w:bCs/>
          <w:szCs w:val="22"/>
          <w:lang w:val="en-US" w:eastAsia="ko-KR"/>
        </w:rPr>
        <w:t xml:space="preserve">o avoid head-of-blocking of time-critical SRBs, SRB4 or a new SRB of lower priority should be used to send the RRC message carrying the </w:t>
      </w:r>
      <w:r w:rsidR="007E6FBC">
        <w:rPr>
          <w:rFonts w:ascii="Arial" w:eastAsia="맑은 고딕" w:hAnsi="Arial" w:cs="Arial"/>
          <w:b/>
          <w:bCs/>
          <w:szCs w:val="22"/>
          <w:lang w:val="en-US" w:eastAsia="ko-KR"/>
        </w:rPr>
        <w:t>AI/ML model</w:t>
      </w:r>
      <w:r w:rsidRPr="006E62B4">
        <w:rPr>
          <w:rFonts w:ascii="Arial" w:eastAsia="맑은 고딕" w:hAnsi="Arial" w:cs="Arial"/>
          <w:b/>
          <w:bCs/>
          <w:szCs w:val="22"/>
          <w:lang w:val="en-US" w:eastAsia="ko-KR"/>
        </w:rPr>
        <w:t>.</w:t>
      </w:r>
    </w:p>
    <w:p w14:paraId="0D03E3B9" w14:textId="1CE8ECF3" w:rsidR="003F4F84" w:rsidRPr="003F4F84" w:rsidRDefault="003F4F84" w:rsidP="003F4F84">
      <w:pPr>
        <w:spacing w:beforeLines="50" w:before="120" w:after="240" w:line="240" w:lineRule="auto"/>
        <w:rPr>
          <w:rFonts w:ascii="Arial" w:eastAsia="맑은 고딕" w:hAnsi="Arial" w:cs="Arial"/>
          <w:b/>
          <w:bCs/>
          <w:szCs w:val="22"/>
          <w:lang w:val="en-US" w:eastAsia="ko-KR"/>
        </w:rPr>
      </w:pPr>
      <w:r w:rsidRPr="003F4F84">
        <w:rPr>
          <w:rFonts w:ascii="Arial" w:eastAsia="맑은 고딕" w:hAnsi="Arial" w:cs="Arial"/>
          <w:b/>
          <w:bCs/>
          <w:szCs w:val="22"/>
          <w:lang w:val="en-US" w:eastAsia="ko-KR"/>
        </w:rPr>
        <w:t xml:space="preserve">Observation 4. UP based solution does not require </w:t>
      </w:r>
      <w:r w:rsidR="007E6FBC">
        <w:rPr>
          <w:rFonts w:ascii="Arial" w:eastAsia="맑은 고딕" w:hAnsi="Arial" w:cs="Arial"/>
          <w:b/>
          <w:bCs/>
          <w:szCs w:val="22"/>
          <w:lang w:val="en-US" w:eastAsia="ko-KR"/>
        </w:rPr>
        <w:t>AI/ML model</w:t>
      </w:r>
      <w:r w:rsidRPr="003F4F84">
        <w:rPr>
          <w:rFonts w:ascii="Arial" w:eastAsia="맑은 고딕" w:hAnsi="Arial" w:cs="Arial"/>
          <w:b/>
          <w:bCs/>
          <w:szCs w:val="22"/>
          <w:lang w:val="en-US" w:eastAsia="ko-KR"/>
        </w:rPr>
        <w:t>-related settings to be specified in the specification. This makes using the model more flexible and extensible. In addition, since it is less restricted by model size/format, the available models may be more diverse.</w:t>
      </w:r>
    </w:p>
    <w:p w14:paraId="6943F60A" w14:textId="77777777" w:rsidR="003F4F84" w:rsidRPr="003F4F84" w:rsidRDefault="003F4F84" w:rsidP="003F4F84">
      <w:pPr>
        <w:spacing w:beforeLines="50" w:before="120" w:after="240" w:line="240" w:lineRule="auto"/>
        <w:rPr>
          <w:rFonts w:ascii="Arial" w:eastAsia="맑은 고딕" w:hAnsi="Arial" w:cs="Arial"/>
          <w:b/>
          <w:bCs/>
          <w:szCs w:val="22"/>
          <w:lang w:val="en-US" w:eastAsia="ko-KR"/>
        </w:rPr>
      </w:pPr>
      <w:r w:rsidRPr="003F4F84">
        <w:rPr>
          <w:rFonts w:ascii="Arial" w:eastAsia="맑은 고딕" w:hAnsi="Arial" w:cs="Arial"/>
          <w:b/>
          <w:bCs/>
          <w:szCs w:val="22"/>
          <w:lang w:val="en-US" w:eastAsia="ko-KR"/>
        </w:rPr>
        <w:t>Proposal 1. To discuss for study UP solution for model transfer/delivery</w:t>
      </w:r>
    </w:p>
    <w:p w14:paraId="5FDBBFE0" w14:textId="67288A70" w:rsidR="003F4F84" w:rsidRPr="00AF6C96" w:rsidRDefault="00AF6C96" w:rsidP="0071596C">
      <w:pPr>
        <w:spacing w:after="0"/>
        <w:rPr>
          <w:rFonts w:ascii="Arial" w:eastAsia="맑은 고딕" w:hAnsi="Arial" w:cs="Arial"/>
          <w:b/>
          <w:bCs/>
          <w:szCs w:val="22"/>
          <w:lang w:eastAsia="ko-KR"/>
        </w:rPr>
      </w:pPr>
      <w:r w:rsidRPr="008F11B8">
        <w:rPr>
          <w:rFonts w:ascii="Arial" w:eastAsia="맑은 고딕" w:hAnsi="Arial" w:cs="Arial"/>
          <w:b/>
          <w:bCs/>
          <w:szCs w:val="22"/>
          <w:lang w:val="en-US" w:eastAsia="ko-KR"/>
        </w:rPr>
        <w:t>Proposal</w:t>
      </w:r>
      <w:r>
        <w:rPr>
          <w:rFonts w:ascii="Arial" w:eastAsia="맑은 고딕" w:hAnsi="Arial" w:cs="Arial"/>
          <w:b/>
          <w:bCs/>
          <w:szCs w:val="22"/>
          <w:lang w:val="en-US" w:eastAsia="ko-KR"/>
        </w:rPr>
        <w:t xml:space="preserve"> 2</w:t>
      </w:r>
      <w:r w:rsidRPr="008F11B8">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For option 4(model delivery/transfer between server and UE)</w:t>
      </w:r>
      <w:r w:rsidRPr="008C5582">
        <w:rPr>
          <w:rFonts w:ascii="Arial" w:eastAsia="맑은 고딕" w:hAnsi="Arial" w:cs="Arial"/>
          <w:b/>
          <w:bCs/>
          <w:szCs w:val="22"/>
          <w:lang w:val="en-US" w:eastAsia="ko-KR"/>
        </w:rPr>
        <w:t xml:space="preserve">, from the LCM point of view, the part that receives </w:t>
      </w:r>
      <w:r>
        <w:rPr>
          <w:rFonts w:ascii="Arial" w:eastAsia="맑은 고딕" w:hAnsi="Arial" w:cs="Arial"/>
          <w:b/>
          <w:bCs/>
          <w:szCs w:val="22"/>
          <w:lang w:val="en-US" w:eastAsia="ko-KR"/>
        </w:rPr>
        <w:t>model information</w:t>
      </w:r>
      <w:r w:rsidR="009126D5">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 xml:space="preserve">(e.g., model (De)activation/change/ID) </w:t>
      </w:r>
      <w:r w:rsidRPr="008C5582">
        <w:rPr>
          <w:rFonts w:ascii="Arial" w:eastAsia="맑은 고딕" w:hAnsi="Arial" w:cs="Arial"/>
          <w:b/>
          <w:bCs/>
          <w:szCs w:val="22"/>
          <w:lang w:val="en-US" w:eastAsia="ko-KR"/>
        </w:rPr>
        <w:t>to the lower layer of the UE needs to be specified.</w:t>
      </w:r>
      <w:r>
        <w:rPr>
          <w:rFonts w:ascii="Arial" w:eastAsia="맑은 고딕" w:hAnsi="Arial" w:cs="Arial"/>
          <w:b/>
          <w:bCs/>
          <w:szCs w:val="22"/>
          <w:lang w:val="en-US" w:eastAsia="ko-KR"/>
        </w:rPr>
        <w:t xml:space="preserve"> </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5"/>
    <w:p w14:paraId="586EEF72" w14:textId="666B03F0" w:rsidR="0027345B" w:rsidRPr="007A256C" w:rsidRDefault="0027345B" w:rsidP="00E173F3">
      <w:pPr>
        <w:ind w:left="1350" w:hanging="1350"/>
        <w:jc w:val="both"/>
        <w:rPr>
          <w:sz w:val="20"/>
          <w:lang w:eastAsia="ko-KR"/>
        </w:rPr>
      </w:pPr>
      <w:r w:rsidRPr="00B23884">
        <w:rPr>
          <w:sz w:val="20"/>
        </w:rPr>
        <w:t>[</w:t>
      </w:r>
      <w:r>
        <w:rPr>
          <w:sz w:val="20"/>
        </w:rPr>
        <w:t>1</w:t>
      </w:r>
      <w:r w:rsidRPr="00B23884">
        <w:rPr>
          <w:sz w:val="20"/>
        </w:rPr>
        <w:t xml:space="preserve">] </w:t>
      </w:r>
      <w:r w:rsidR="0071596C" w:rsidRPr="0071596C">
        <w:rPr>
          <w:sz w:val="20"/>
        </w:rPr>
        <w:t>Report of model transfer delivery (Huawei)-Phase2_v24_Summary_OPPO.docx</w:t>
      </w:r>
    </w:p>
    <w:p w14:paraId="1822AEA4" w14:textId="77777777" w:rsidR="004323CB" w:rsidRPr="0027345B" w:rsidRDefault="004323CB" w:rsidP="0027345B">
      <w:pPr>
        <w:jc w:val="both"/>
        <w:rPr>
          <w:rFonts w:ascii="Arial" w:hAnsi="Arial" w:cs="Arial"/>
          <w:lang w:eastAsia="ko-KR"/>
        </w:rPr>
      </w:pPr>
    </w:p>
    <w:sectPr w:rsidR="004323CB" w:rsidRPr="0027345B">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75A34" w14:textId="77777777" w:rsidR="00241B38" w:rsidRDefault="00241B38">
      <w:pPr>
        <w:spacing w:after="0" w:line="240" w:lineRule="auto"/>
      </w:pPr>
      <w:r>
        <w:separator/>
      </w:r>
    </w:p>
  </w:endnote>
  <w:endnote w:type="continuationSeparator" w:id="0">
    <w:p w14:paraId="0C7C1FE6" w14:textId="77777777" w:rsidR="00241B38" w:rsidRDefault="00241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4192C" w14:textId="77777777" w:rsidR="00241B38" w:rsidRDefault="00241B38">
      <w:pPr>
        <w:spacing w:after="0" w:line="240" w:lineRule="auto"/>
      </w:pPr>
      <w:r>
        <w:separator/>
      </w:r>
    </w:p>
  </w:footnote>
  <w:footnote w:type="continuationSeparator" w:id="0">
    <w:p w14:paraId="5CE17143" w14:textId="77777777" w:rsidR="00241B38" w:rsidRDefault="00241B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7F18D9"/>
    <w:multiLevelType w:val="hybridMultilevel"/>
    <w:tmpl w:val="84344D5E"/>
    <w:lvl w:ilvl="0" w:tplc="DA28BC4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F242A8D"/>
    <w:multiLevelType w:val="multilevel"/>
    <w:tmpl w:val="2F242A8D"/>
    <w:lvl w:ilvl="0">
      <w:start w:val="3"/>
      <w:numFmt w:val="bullet"/>
      <w:lvlText w:val="-"/>
      <w:lvlJc w:val="left"/>
      <w:pPr>
        <w:ind w:left="216" w:hanging="216"/>
      </w:pPr>
      <w:rPr>
        <w:rFonts w:ascii="Arial" w:eastAsia="MS Mincho" w:hAnsi="Arial" w:hint="default"/>
        <w:b w:val="0"/>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18655132">
    <w:abstractNumId w:val="10"/>
  </w:num>
  <w:num w:numId="2" w16cid:durableId="785469671">
    <w:abstractNumId w:val="9"/>
  </w:num>
  <w:num w:numId="3" w16cid:durableId="535509706">
    <w:abstractNumId w:val="3"/>
  </w:num>
  <w:num w:numId="4" w16cid:durableId="1090158128">
    <w:abstractNumId w:val="5"/>
  </w:num>
  <w:num w:numId="5" w16cid:durableId="1315178514">
    <w:abstractNumId w:val="0"/>
  </w:num>
  <w:num w:numId="6" w16cid:durableId="1705982630">
    <w:abstractNumId w:val="2"/>
  </w:num>
  <w:num w:numId="7" w16cid:durableId="1591308259">
    <w:abstractNumId w:val="11"/>
  </w:num>
  <w:num w:numId="8" w16cid:durableId="1605456281">
    <w:abstractNumId w:val="1"/>
  </w:num>
  <w:num w:numId="9" w16cid:durableId="2069184408">
    <w:abstractNumId w:val="6"/>
  </w:num>
  <w:num w:numId="10" w16cid:durableId="1543514310">
    <w:abstractNumId w:val="4"/>
  </w:num>
  <w:num w:numId="11" w16cid:durableId="829518401">
    <w:abstractNumId w:val="8"/>
  </w:num>
  <w:num w:numId="12" w16cid:durableId="195659654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52E9"/>
    <w:rsid w:val="00005326"/>
    <w:rsid w:val="0000577F"/>
    <w:rsid w:val="000065B9"/>
    <w:rsid w:val="00013370"/>
    <w:rsid w:val="00014C48"/>
    <w:rsid w:val="00021278"/>
    <w:rsid w:val="00032238"/>
    <w:rsid w:val="00036F8A"/>
    <w:rsid w:val="00041CB7"/>
    <w:rsid w:val="00043DAB"/>
    <w:rsid w:val="0005352D"/>
    <w:rsid w:val="000550E1"/>
    <w:rsid w:val="0005517E"/>
    <w:rsid w:val="00060C07"/>
    <w:rsid w:val="00063D37"/>
    <w:rsid w:val="000809C6"/>
    <w:rsid w:val="000833C7"/>
    <w:rsid w:val="000874DF"/>
    <w:rsid w:val="00087C1E"/>
    <w:rsid w:val="000921C3"/>
    <w:rsid w:val="00093085"/>
    <w:rsid w:val="000A4B24"/>
    <w:rsid w:val="000A7C42"/>
    <w:rsid w:val="000A7CB6"/>
    <w:rsid w:val="000B0139"/>
    <w:rsid w:val="000B5606"/>
    <w:rsid w:val="000B691D"/>
    <w:rsid w:val="000C306A"/>
    <w:rsid w:val="000C62AB"/>
    <w:rsid w:val="000D1C47"/>
    <w:rsid w:val="000D1F10"/>
    <w:rsid w:val="000E0399"/>
    <w:rsid w:val="000E16E1"/>
    <w:rsid w:val="000E2B3E"/>
    <w:rsid w:val="000E643D"/>
    <w:rsid w:val="000F1458"/>
    <w:rsid w:val="000F2D35"/>
    <w:rsid w:val="000F3320"/>
    <w:rsid w:val="000F5AC9"/>
    <w:rsid w:val="000F751C"/>
    <w:rsid w:val="001028B5"/>
    <w:rsid w:val="001029C9"/>
    <w:rsid w:val="00102EBC"/>
    <w:rsid w:val="00104F52"/>
    <w:rsid w:val="0010671A"/>
    <w:rsid w:val="00107C50"/>
    <w:rsid w:val="00111D61"/>
    <w:rsid w:val="001120EC"/>
    <w:rsid w:val="001123B8"/>
    <w:rsid w:val="0012530E"/>
    <w:rsid w:val="00130BE2"/>
    <w:rsid w:val="00135665"/>
    <w:rsid w:val="001368AD"/>
    <w:rsid w:val="0014019D"/>
    <w:rsid w:val="00140D68"/>
    <w:rsid w:val="00142ECF"/>
    <w:rsid w:val="0014491D"/>
    <w:rsid w:val="0014686E"/>
    <w:rsid w:val="00147D19"/>
    <w:rsid w:val="00153572"/>
    <w:rsid w:val="00166475"/>
    <w:rsid w:val="0017280F"/>
    <w:rsid w:val="0017320D"/>
    <w:rsid w:val="001778E1"/>
    <w:rsid w:val="00180879"/>
    <w:rsid w:val="00194E85"/>
    <w:rsid w:val="001A12B1"/>
    <w:rsid w:val="001A3695"/>
    <w:rsid w:val="001A4A11"/>
    <w:rsid w:val="001A5907"/>
    <w:rsid w:val="001B2725"/>
    <w:rsid w:val="001C0915"/>
    <w:rsid w:val="001C0F80"/>
    <w:rsid w:val="001C13EA"/>
    <w:rsid w:val="001C5593"/>
    <w:rsid w:val="001C6C64"/>
    <w:rsid w:val="001C6EA1"/>
    <w:rsid w:val="001D3EF8"/>
    <w:rsid w:val="001D59C7"/>
    <w:rsid w:val="001E0465"/>
    <w:rsid w:val="001E3792"/>
    <w:rsid w:val="001E4AE2"/>
    <w:rsid w:val="001E5285"/>
    <w:rsid w:val="001E529C"/>
    <w:rsid w:val="001F204D"/>
    <w:rsid w:val="001F541E"/>
    <w:rsid w:val="001F7DE6"/>
    <w:rsid w:val="00211DB8"/>
    <w:rsid w:val="00212EF2"/>
    <w:rsid w:val="00222367"/>
    <w:rsid w:val="00223632"/>
    <w:rsid w:val="0022423A"/>
    <w:rsid w:val="00225C77"/>
    <w:rsid w:val="00235D44"/>
    <w:rsid w:val="0024008D"/>
    <w:rsid w:val="00240830"/>
    <w:rsid w:val="00240A55"/>
    <w:rsid w:val="00241B38"/>
    <w:rsid w:val="00252683"/>
    <w:rsid w:val="00255568"/>
    <w:rsid w:val="0025582B"/>
    <w:rsid w:val="00255EFB"/>
    <w:rsid w:val="002563D4"/>
    <w:rsid w:val="00257079"/>
    <w:rsid w:val="00263AC4"/>
    <w:rsid w:val="00263BC5"/>
    <w:rsid w:val="00267974"/>
    <w:rsid w:val="0027345B"/>
    <w:rsid w:val="00275964"/>
    <w:rsid w:val="002765C6"/>
    <w:rsid w:val="00283C23"/>
    <w:rsid w:val="002851BE"/>
    <w:rsid w:val="00287A83"/>
    <w:rsid w:val="00287EB5"/>
    <w:rsid w:val="00290DCE"/>
    <w:rsid w:val="00290FC7"/>
    <w:rsid w:val="0029185D"/>
    <w:rsid w:val="00292068"/>
    <w:rsid w:val="002930A2"/>
    <w:rsid w:val="00294823"/>
    <w:rsid w:val="002A1EA6"/>
    <w:rsid w:val="002A3B1C"/>
    <w:rsid w:val="002A7817"/>
    <w:rsid w:val="002B4647"/>
    <w:rsid w:val="002B5C1D"/>
    <w:rsid w:val="002B7425"/>
    <w:rsid w:val="002B7C5C"/>
    <w:rsid w:val="002C2B1F"/>
    <w:rsid w:val="002C56E9"/>
    <w:rsid w:val="002C5D3E"/>
    <w:rsid w:val="002C60DD"/>
    <w:rsid w:val="002C62C0"/>
    <w:rsid w:val="002D27F1"/>
    <w:rsid w:val="002D572B"/>
    <w:rsid w:val="002E17B7"/>
    <w:rsid w:val="002E5606"/>
    <w:rsid w:val="002E5B73"/>
    <w:rsid w:val="002E7DE2"/>
    <w:rsid w:val="002F0A64"/>
    <w:rsid w:val="002F0D49"/>
    <w:rsid w:val="002F0E0F"/>
    <w:rsid w:val="002F2DE7"/>
    <w:rsid w:val="002F4A18"/>
    <w:rsid w:val="002F4F52"/>
    <w:rsid w:val="003020AF"/>
    <w:rsid w:val="0031222E"/>
    <w:rsid w:val="00313419"/>
    <w:rsid w:val="00316594"/>
    <w:rsid w:val="003222F4"/>
    <w:rsid w:val="00323133"/>
    <w:rsid w:val="003248C6"/>
    <w:rsid w:val="00324DB0"/>
    <w:rsid w:val="003257FD"/>
    <w:rsid w:val="00337925"/>
    <w:rsid w:val="00352396"/>
    <w:rsid w:val="00354442"/>
    <w:rsid w:val="0035484E"/>
    <w:rsid w:val="003571B5"/>
    <w:rsid w:val="00365A32"/>
    <w:rsid w:val="0036718C"/>
    <w:rsid w:val="00367D87"/>
    <w:rsid w:val="0037255C"/>
    <w:rsid w:val="00375201"/>
    <w:rsid w:val="00375DEB"/>
    <w:rsid w:val="003804C3"/>
    <w:rsid w:val="00382077"/>
    <w:rsid w:val="003853EA"/>
    <w:rsid w:val="00387014"/>
    <w:rsid w:val="0038708F"/>
    <w:rsid w:val="0039273F"/>
    <w:rsid w:val="003949FF"/>
    <w:rsid w:val="00394E3A"/>
    <w:rsid w:val="003B0052"/>
    <w:rsid w:val="003B1C74"/>
    <w:rsid w:val="003B34BB"/>
    <w:rsid w:val="003B7DD0"/>
    <w:rsid w:val="003C1989"/>
    <w:rsid w:val="003C4945"/>
    <w:rsid w:val="003C69C5"/>
    <w:rsid w:val="003D3C98"/>
    <w:rsid w:val="003D4008"/>
    <w:rsid w:val="003D4F9A"/>
    <w:rsid w:val="003D6EE4"/>
    <w:rsid w:val="003D7B2F"/>
    <w:rsid w:val="003E13A1"/>
    <w:rsid w:val="003E1727"/>
    <w:rsid w:val="003E6152"/>
    <w:rsid w:val="003F1A16"/>
    <w:rsid w:val="003F22D8"/>
    <w:rsid w:val="003F4F84"/>
    <w:rsid w:val="003F7579"/>
    <w:rsid w:val="0040282C"/>
    <w:rsid w:val="00402ED2"/>
    <w:rsid w:val="004046C2"/>
    <w:rsid w:val="004131BD"/>
    <w:rsid w:val="004134A0"/>
    <w:rsid w:val="00417473"/>
    <w:rsid w:val="004227CE"/>
    <w:rsid w:val="00424C99"/>
    <w:rsid w:val="00426651"/>
    <w:rsid w:val="004323CB"/>
    <w:rsid w:val="00434A9B"/>
    <w:rsid w:val="00445FB5"/>
    <w:rsid w:val="00447DCF"/>
    <w:rsid w:val="004508F4"/>
    <w:rsid w:val="00450B3B"/>
    <w:rsid w:val="00450C2B"/>
    <w:rsid w:val="004510F8"/>
    <w:rsid w:val="0045131B"/>
    <w:rsid w:val="004570C2"/>
    <w:rsid w:val="00460B81"/>
    <w:rsid w:val="00460D27"/>
    <w:rsid w:val="0046162F"/>
    <w:rsid w:val="004657FF"/>
    <w:rsid w:val="00466607"/>
    <w:rsid w:val="00470169"/>
    <w:rsid w:val="00474233"/>
    <w:rsid w:val="0047570F"/>
    <w:rsid w:val="00484152"/>
    <w:rsid w:val="004847B3"/>
    <w:rsid w:val="00484883"/>
    <w:rsid w:val="00486A3D"/>
    <w:rsid w:val="00486DB6"/>
    <w:rsid w:val="00487A8E"/>
    <w:rsid w:val="004956C9"/>
    <w:rsid w:val="0049747F"/>
    <w:rsid w:val="004A1541"/>
    <w:rsid w:val="004A1B0E"/>
    <w:rsid w:val="004A2AFA"/>
    <w:rsid w:val="004A5751"/>
    <w:rsid w:val="004B18E2"/>
    <w:rsid w:val="004B2005"/>
    <w:rsid w:val="004B3DBC"/>
    <w:rsid w:val="004B47A0"/>
    <w:rsid w:val="004B4A08"/>
    <w:rsid w:val="004B7067"/>
    <w:rsid w:val="004C0688"/>
    <w:rsid w:val="004C29C2"/>
    <w:rsid w:val="004C3629"/>
    <w:rsid w:val="004C7738"/>
    <w:rsid w:val="004C7759"/>
    <w:rsid w:val="004D76F5"/>
    <w:rsid w:val="004E4D45"/>
    <w:rsid w:val="004E5B9B"/>
    <w:rsid w:val="004F1B65"/>
    <w:rsid w:val="004F2E5B"/>
    <w:rsid w:val="004F4386"/>
    <w:rsid w:val="00507D79"/>
    <w:rsid w:val="00510FB7"/>
    <w:rsid w:val="00523FD8"/>
    <w:rsid w:val="005252AB"/>
    <w:rsid w:val="00527D6D"/>
    <w:rsid w:val="00532A0E"/>
    <w:rsid w:val="00536278"/>
    <w:rsid w:val="00541BFA"/>
    <w:rsid w:val="0054275A"/>
    <w:rsid w:val="00544FF1"/>
    <w:rsid w:val="005451DC"/>
    <w:rsid w:val="00552EAB"/>
    <w:rsid w:val="005539B9"/>
    <w:rsid w:val="00555998"/>
    <w:rsid w:val="00555F8F"/>
    <w:rsid w:val="005646A0"/>
    <w:rsid w:val="00564835"/>
    <w:rsid w:val="00565CB5"/>
    <w:rsid w:val="00570191"/>
    <w:rsid w:val="005815A4"/>
    <w:rsid w:val="005836B7"/>
    <w:rsid w:val="00586C4A"/>
    <w:rsid w:val="0058755B"/>
    <w:rsid w:val="00592A60"/>
    <w:rsid w:val="00592DEC"/>
    <w:rsid w:val="00597462"/>
    <w:rsid w:val="005A191F"/>
    <w:rsid w:val="005A7778"/>
    <w:rsid w:val="005B2B04"/>
    <w:rsid w:val="005C006B"/>
    <w:rsid w:val="005C7DEC"/>
    <w:rsid w:val="005D07FD"/>
    <w:rsid w:val="005D2EDF"/>
    <w:rsid w:val="005D463F"/>
    <w:rsid w:val="005E2F3F"/>
    <w:rsid w:val="005E3B8E"/>
    <w:rsid w:val="005E4A35"/>
    <w:rsid w:val="005E6C29"/>
    <w:rsid w:val="005E7FFA"/>
    <w:rsid w:val="005F24BD"/>
    <w:rsid w:val="005F4CFB"/>
    <w:rsid w:val="005F4EE6"/>
    <w:rsid w:val="005F7363"/>
    <w:rsid w:val="00603705"/>
    <w:rsid w:val="00606BD2"/>
    <w:rsid w:val="00607494"/>
    <w:rsid w:val="00612292"/>
    <w:rsid w:val="00616CC0"/>
    <w:rsid w:val="00616D35"/>
    <w:rsid w:val="006202D0"/>
    <w:rsid w:val="006269C6"/>
    <w:rsid w:val="006312E9"/>
    <w:rsid w:val="00631502"/>
    <w:rsid w:val="006320D5"/>
    <w:rsid w:val="00632B06"/>
    <w:rsid w:val="00632F91"/>
    <w:rsid w:val="00634904"/>
    <w:rsid w:val="00641DBF"/>
    <w:rsid w:val="006440A5"/>
    <w:rsid w:val="00651511"/>
    <w:rsid w:val="00651558"/>
    <w:rsid w:val="00653C5C"/>
    <w:rsid w:val="0065657B"/>
    <w:rsid w:val="00657A1C"/>
    <w:rsid w:val="00663AC1"/>
    <w:rsid w:val="0067182B"/>
    <w:rsid w:val="0067212E"/>
    <w:rsid w:val="00674A3E"/>
    <w:rsid w:val="00675DB5"/>
    <w:rsid w:val="0067658B"/>
    <w:rsid w:val="00677CBA"/>
    <w:rsid w:val="00680CD4"/>
    <w:rsid w:val="006816D1"/>
    <w:rsid w:val="00684C62"/>
    <w:rsid w:val="00685E8D"/>
    <w:rsid w:val="00691C29"/>
    <w:rsid w:val="00695AF0"/>
    <w:rsid w:val="006A4510"/>
    <w:rsid w:val="006B20C4"/>
    <w:rsid w:val="006B291A"/>
    <w:rsid w:val="006B4754"/>
    <w:rsid w:val="006B5435"/>
    <w:rsid w:val="006C10D5"/>
    <w:rsid w:val="006C4BD4"/>
    <w:rsid w:val="006C62E0"/>
    <w:rsid w:val="006D1358"/>
    <w:rsid w:val="006E29F4"/>
    <w:rsid w:val="006E4E8B"/>
    <w:rsid w:val="006E4F12"/>
    <w:rsid w:val="006E5B4B"/>
    <w:rsid w:val="006E62B4"/>
    <w:rsid w:val="006F08A7"/>
    <w:rsid w:val="006F5591"/>
    <w:rsid w:val="006F7F6B"/>
    <w:rsid w:val="00706A22"/>
    <w:rsid w:val="0071596C"/>
    <w:rsid w:val="00727D5A"/>
    <w:rsid w:val="0073020E"/>
    <w:rsid w:val="00731E89"/>
    <w:rsid w:val="00731EF7"/>
    <w:rsid w:val="007355F2"/>
    <w:rsid w:val="00741F90"/>
    <w:rsid w:val="007438D5"/>
    <w:rsid w:val="00743AB0"/>
    <w:rsid w:val="00746760"/>
    <w:rsid w:val="007472BF"/>
    <w:rsid w:val="00751907"/>
    <w:rsid w:val="0075554F"/>
    <w:rsid w:val="00760AF3"/>
    <w:rsid w:val="00764820"/>
    <w:rsid w:val="00764A99"/>
    <w:rsid w:val="0076571D"/>
    <w:rsid w:val="007667EF"/>
    <w:rsid w:val="00767EFD"/>
    <w:rsid w:val="0077200E"/>
    <w:rsid w:val="007745DA"/>
    <w:rsid w:val="00780737"/>
    <w:rsid w:val="00783D7D"/>
    <w:rsid w:val="00785C11"/>
    <w:rsid w:val="00786365"/>
    <w:rsid w:val="0078644D"/>
    <w:rsid w:val="00787AAA"/>
    <w:rsid w:val="00793004"/>
    <w:rsid w:val="0079764C"/>
    <w:rsid w:val="0079779D"/>
    <w:rsid w:val="007A2DC3"/>
    <w:rsid w:val="007A4572"/>
    <w:rsid w:val="007B2AFD"/>
    <w:rsid w:val="007C5B76"/>
    <w:rsid w:val="007D3A50"/>
    <w:rsid w:val="007D4D88"/>
    <w:rsid w:val="007D5DED"/>
    <w:rsid w:val="007D7F45"/>
    <w:rsid w:val="007E2A00"/>
    <w:rsid w:val="007E6FBC"/>
    <w:rsid w:val="007F5BDF"/>
    <w:rsid w:val="0080352A"/>
    <w:rsid w:val="0080537B"/>
    <w:rsid w:val="008060EB"/>
    <w:rsid w:val="0081076A"/>
    <w:rsid w:val="00813688"/>
    <w:rsid w:val="00817248"/>
    <w:rsid w:val="00817394"/>
    <w:rsid w:val="00817AA1"/>
    <w:rsid w:val="00822A06"/>
    <w:rsid w:val="008249AD"/>
    <w:rsid w:val="00825EE8"/>
    <w:rsid w:val="00826022"/>
    <w:rsid w:val="0083055A"/>
    <w:rsid w:val="008309F8"/>
    <w:rsid w:val="00832F69"/>
    <w:rsid w:val="0083431D"/>
    <w:rsid w:val="00837A3F"/>
    <w:rsid w:val="00845372"/>
    <w:rsid w:val="008453F4"/>
    <w:rsid w:val="00845FBE"/>
    <w:rsid w:val="00851C03"/>
    <w:rsid w:val="0085534C"/>
    <w:rsid w:val="0085568C"/>
    <w:rsid w:val="00856AD9"/>
    <w:rsid w:val="00860BFC"/>
    <w:rsid w:val="00871666"/>
    <w:rsid w:val="00876863"/>
    <w:rsid w:val="008769D8"/>
    <w:rsid w:val="00880E03"/>
    <w:rsid w:val="00881A1F"/>
    <w:rsid w:val="00882C8F"/>
    <w:rsid w:val="0089349A"/>
    <w:rsid w:val="008978CC"/>
    <w:rsid w:val="00897B3C"/>
    <w:rsid w:val="008A04F7"/>
    <w:rsid w:val="008A7E46"/>
    <w:rsid w:val="008B6F9D"/>
    <w:rsid w:val="008C18EB"/>
    <w:rsid w:val="008C1BF1"/>
    <w:rsid w:val="008C1E9F"/>
    <w:rsid w:val="008C2709"/>
    <w:rsid w:val="008C5582"/>
    <w:rsid w:val="008C67D5"/>
    <w:rsid w:val="008C6D8A"/>
    <w:rsid w:val="008D1653"/>
    <w:rsid w:val="008D1F68"/>
    <w:rsid w:val="008D71A3"/>
    <w:rsid w:val="008E22F8"/>
    <w:rsid w:val="008E2D84"/>
    <w:rsid w:val="008E3F50"/>
    <w:rsid w:val="008E664D"/>
    <w:rsid w:val="008F11B8"/>
    <w:rsid w:val="008F2683"/>
    <w:rsid w:val="008F3350"/>
    <w:rsid w:val="008F6EC8"/>
    <w:rsid w:val="008F765C"/>
    <w:rsid w:val="009010D4"/>
    <w:rsid w:val="00901189"/>
    <w:rsid w:val="00901DB4"/>
    <w:rsid w:val="0090387F"/>
    <w:rsid w:val="00910BB7"/>
    <w:rsid w:val="009126D5"/>
    <w:rsid w:val="00913031"/>
    <w:rsid w:val="00913FA6"/>
    <w:rsid w:val="0092323B"/>
    <w:rsid w:val="00926B68"/>
    <w:rsid w:val="00926F0A"/>
    <w:rsid w:val="00927F21"/>
    <w:rsid w:val="00931F5C"/>
    <w:rsid w:val="009334E5"/>
    <w:rsid w:val="00941D3B"/>
    <w:rsid w:val="00943968"/>
    <w:rsid w:val="009550D5"/>
    <w:rsid w:val="009671F8"/>
    <w:rsid w:val="00971B83"/>
    <w:rsid w:val="009750D6"/>
    <w:rsid w:val="00975463"/>
    <w:rsid w:val="00986A59"/>
    <w:rsid w:val="00990518"/>
    <w:rsid w:val="00991091"/>
    <w:rsid w:val="00991E86"/>
    <w:rsid w:val="0099249D"/>
    <w:rsid w:val="00995F36"/>
    <w:rsid w:val="0099738F"/>
    <w:rsid w:val="009A3C26"/>
    <w:rsid w:val="009A3F8E"/>
    <w:rsid w:val="009B096E"/>
    <w:rsid w:val="009B3E65"/>
    <w:rsid w:val="009C20A0"/>
    <w:rsid w:val="009C262E"/>
    <w:rsid w:val="009C4495"/>
    <w:rsid w:val="009C5E4A"/>
    <w:rsid w:val="009C7E56"/>
    <w:rsid w:val="009D1137"/>
    <w:rsid w:val="009D5289"/>
    <w:rsid w:val="009E4D85"/>
    <w:rsid w:val="009E7568"/>
    <w:rsid w:val="009F0790"/>
    <w:rsid w:val="009F319A"/>
    <w:rsid w:val="009F336B"/>
    <w:rsid w:val="009F3A78"/>
    <w:rsid w:val="009F59DB"/>
    <w:rsid w:val="009F61D9"/>
    <w:rsid w:val="009F621F"/>
    <w:rsid w:val="00A00FAD"/>
    <w:rsid w:val="00A01713"/>
    <w:rsid w:val="00A043A6"/>
    <w:rsid w:val="00A0441A"/>
    <w:rsid w:val="00A05018"/>
    <w:rsid w:val="00A06E42"/>
    <w:rsid w:val="00A104E0"/>
    <w:rsid w:val="00A14B66"/>
    <w:rsid w:val="00A166E7"/>
    <w:rsid w:val="00A16A6E"/>
    <w:rsid w:val="00A17577"/>
    <w:rsid w:val="00A269CB"/>
    <w:rsid w:val="00A407E5"/>
    <w:rsid w:val="00A414C8"/>
    <w:rsid w:val="00A46D0A"/>
    <w:rsid w:val="00A47903"/>
    <w:rsid w:val="00A5460E"/>
    <w:rsid w:val="00A55103"/>
    <w:rsid w:val="00A57DCF"/>
    <w:rsid w:val="00A63F61"/>
    <w:rsid w:val="00A64A3E"/>
    <w:rsid w:val="00A659AF"/>
    <w:rsid w:val="00A852E2"/>
    <w:rsid w:val="00A94EC3"/>
    <w:rsid w:val="00A9535F"/>
    <w:rsid w:val="00A9637D"/>
    <w:rsid w:val="00AA4A6F"/>
    <w:rsid w:val="00AA4FEC"/>
    <w:rsid w:val="00AA62F9"/>
    <w:rsid w:val="00AB018A"/>
    <w:rsid w:val="00AB12C5"/>
    <w:rsid w:val="00AB21CA"/>
    <w:rsid w:val="00AB7A77"/>
    <w:rsid w:val="00AC0EEB"/>
    <w:rsid w:val="00AC5C6A"/>
    <w:rsid w:val="00AF03E5"/>
    <w:rsid w:val="00AF047D"/>
    <w:rsid w:val="00AF32F1"/>
    <w:rsid w:val="00AF6448"/>
    <w:rsid w:val="00AF6C96"/>
    <w:rsid w:val="00AF755E"/>
    <w:rsid w:val="00B029DE"/>
    <w:rsid w:val="00B03186"/>
    <w:rsid w:val="00B06093"/>
    <w:rsid w:val="00B11CF9"/>
    <w:rsid w:val="00B13200"/>
    <w:rsid w:val="00B175B3"/>
    <w:rsid w:val="00B17EDA"/>
    <w:rsid w:val="00B21D98"/>
    <w:rsid w:val="00B23B8D"/>
    <w:rsid w:val="00B24BD8"/>
    <w:rsid w:val="00B27AF3"/>
    <w:rsid w:val="00B306B9"/>
    <w:rsid w:val="00B313CE"/>
    <w:rsid w:val="00B32275"/>
    <w:rsid w:val="00B3363A"/>
    <w:rsid w:val="00B33945"/>
    <w:rsid w:val="00B33BB8"/>
    <w:rsid w:val="00B4634A"/>
    <w:rsid w:val="00B47CD7"/>
    <w:rsid w:val="00B52B78"/>
    <w:rsid w:val="00B6147F"/>
    <w:rsid w:val="00B6474D"/>
    <w:rsid w:val="00B74A6A"/>
    <w:rsid w:val="00B867B3"/>
    <w:rsid w:val="00BA292D"/>
    <w:rsid w:val="00BA307F"/>
    <w:rsid w:val="00BA4839"/>
    <w:rsid w:val="00BA4FE3"/>
    <w:rsid w:val="00BA5164"/>
    <w:rsid w:val="00BA5499"/>
    <w:rsid w:val="00BA5C9F"/>
    <w:rsid w:val="00BA6051"/>
    <w:rsid w:val="00BB6C01"/>
    <w:rsid w:val="00BC0E4F"/>
    <w:rsid w:val="00BC2A56"/>
    <w:rsid w:val="00BC2E0E"/>
    <w:rsid w:val="00BC447F"/>
    <w:rsid w:val="00BC46B6"/>
    <w:rsid w:val="00BD2241"/>
    <w:rsid w:val="00BD2679"/>
    <w:rsid w:val="00BD3EF1"/>
    <w:rsid w:val="00BD77DD"/>
    <w:rsid w:val="00BE0A6F"/>
    <w:rsid w:val="00BE103A"/>
    <w:rsid w:val="00BE68B6"/>
    <w:rsid w:val="00BF1037"/>
    <w:rsid w:val="00BF1B71"/>
    <w:rsid w:val="00BF64A7"/>
    <w:rsid w:val="00C018DC"/>
    <w:rsid w:val="00C031EE"/>
    <w:rsid w:val="00C0674B"/>
    <w:rsid w:val="00C06ADF"/>
    <w:rsid w:val="00C075B7"/>
    <w:rsid w:val="00C142D9"/>
    <w:rsid w:val="00C1730B"/>
    <w:rsid w:val="00C21239"/>
    <w:rsid w:val="00C32F32"/>
    <w:rsid w:val="00C355B0"/>
    <w:rsid w:val="00C36996"/>
    <w:rsid w:val="00C37126"/>
    <w:rsid w:val="00C441FC"/>
    <w:rsid w:val="00C535BD"/>
    <w:rsid w:val="00C57012"/>
    <w:rsid w:val="00C61335"/>
    <w:rsid w:val="00C64ABD"/>
    <w:rsid w:val="00C73C2B"/>
    <w:rsid w:val="00C774B6"/>
    <w:rsid w:val="00C84B34"/>
    <w:rsid w:val="00C90DC8"/>
    <w:rsid w:val="00C93CC7"/>
    <w:rsid w:val="00C977C0"/>
    <w:rsid w:val="00CA13AB"/>
    <w:rsid w:val="00CA30F8"/>
    <w:rsid w:val="00CB0B9F"/>
    <w:rsid w:val="00CB49D0"/>
    <w:rsid w:val="00CB6466"/>
    <w:rsid w:val="00CC557A"/>
    <w:rsid w:val="00CD09CB"/>
    <w:rsid w:val="00CD2C46"/>
    <w:rsid w:val="00CD50C3"/>
    <w:rsid w:val="00D0094C"/>
    <w:rsid w:val="00D0332A"/>
    <w:rsid w:val="00D03BDF"/>
    <w:rsid w:val="00D07A9B"/>
    <w:rsid w:val="00D11158"/>
    <w:rsid w:val="00D11F6D"/>
    <w:rsid w:val="00D14D92"/>
    <w:rsid w:val="00D30465"/>
    <w:rsid w:val="00D30C91"/>
    <w:rsid w:val="00D344A5"/>
    <w:rsid w:val="00D376BC"/>
    <w:rsid w:val="00D44100"/>
    <w:rsid w:val="00D4791E"/>
    <w:rsid w:val="00D47AD2"/>
    <w:rsid w:val="00D52095"/>
    <w:rsid w:val="00D64366"/>
    <w:rsid w:val="00D66C8E"/>
    <w:rsid w:val="00D74E4B"/>
    <w:rsid w:val="00D800A4"/>
    <w:rsid w:val="00D93133"/>
    <w:rsid w:val="00D939DC"/>
    <w:rsid w:val="00D94542"/>
    <w:rsid w:val="00D948B1"/>
    <w:rsid w:val="00D95836"/>
    <w:rsid w:val="00D97B09"/>
    <w:rsid w:val="00D97FB1"/>
    <w:rsid w:val="00DA479D"/>
    <w:rsid w:val="00DB793D"/>
    <w:rsid w:val="00DC1074"/>
    <w:rsid w:val="00DC4043"/>
    <w:rsid w:val="00DC48C6"/>
    <w:rsid w:val="00DD12A1"/>
    <w:rsid w:val="00DD2D0A"/>
    <w:rsid w:val="00DD3B5D"/>
    <w:rsid w:val="00DD4D05"/>
    <w:rsid w:val="00DD616A"/>
    <w:rsid w:val="00DD7F97"/>
    <w:rsid w:val="00DE21FD"/>
    <w:rsid w:val="00DE2CF7"/>
    <w:rsid w:val="00DE4EFF"/>
    <w:rsid w:val="00DE5603"/>
    <w:rsid w:val="00DE6205"/>
    <w:rsid w:val="00E00FA6"/>
    <w:rsid w:val="00E01503"/>
    <w:rsid w:val="00E01837"/>
    <w:rsid w:val="00E01A11"/>
    <w:rsid w:val="00E04295"/>
    <w:rsid w:val="00E12DBF"/>
    <w:rsid w:val="00E144D3"/>
    <w:rsid w:val="00E14D4E"/>
    <w:rsid w:val="00E173F3"/>
    <w:rsid w:val="00E25F29"/>
    <w:rsid w:val="00E26DE6"/>
    <w:rsid w:val="00E30BC2"/>
    <w:rsid w:val="00E319DE"/>
    <w:rsid w:val="00E3206A"/>
    <w:rsid w:val="00E343A4"/>
    <w:rsid w:val="00E35B53"/>
    <w:rsid w:val="00E4359E"/>
    <w:rsid w:val="00E44965"/>
    <w:rsid w:val="00E47015"/>
    <w:rsid w:val="00E478DE"/>
    <w:rsid w:val="00E50AEF"/>
    <w:rsid w:val="00E70318"/>
    <w:rsid w:val="00E7346B"/>
    <w:rsid w:val="00E74EBA"/>
    <w:rsid w:val="00E76B59"/>
    <w:rsid w:val="00E85BD1"/>
    <w:rsid w:val="00E87230"/>
    <w:rsid w:val="00E93480"/>
    <w:rsid w:val="00E93F6E"/>
    <w:rsid w:val="00E96FE0"/>
    <w:rsid w:val="00EA2B42"/>
    <w:rsid w:val="00EA2EFB"/>
    <w:rsid w:val="00EB00CC"/>
    <w:rsid w:val="00EB439B"/>
    <w:rsid w:val="00EB56B1"/>
    <w:rsid w:val="00EC0361"/>
    <w:rsid w:val="00EC0ECE"/>
    <w:rsid w:val="00EC1CBB"/>
    <w:rsid w:val="00EC39AE"/>
    <w:rsid w:val="00EC67E3"/>
    <w:rsid w:val="00EC6965"/>
    <w:rsid w:val="00EC6B9F"/>
    <w:rsid w:val="00ED1AAB"/>
    <w:rsid w:val="00ED7401"/>
    <w:rsid w:val="00EE3661"/>
    <w:rsid w:val="00EE368B"/>
    <w:rsid w:val="00EE56B9"/>
    <w:rsid w:val="00EF02D0"/>
    <w:rsid w:val="00EF10B6"/>
    <w:rsid w:val="00EF37F3"/>
    <w:rsid w:val="00EF3C34"/>
    <w:rsid w:val="00EF7303"/>
    <w:rsid w:val="00F008B5"/>
    <w:rsid w:val="00F03D03"/>
    <w:rsid w:val="00F047CA"/>
    <w:rsid w:val="00F0637F"/>
    <w:rsid w:val="00F06596"/>
    <w:rsid w:val="00F12525"/>
    <w:rsid w:val="00F1371B"/>
    <w:rsid w:val="00F15212"/>
    <w:rsid w:val="00F17ED9"/>
    <w:rsid w:val="00F22ECA"/>
    <w:rsid w:val="00F26E7D"/>
    <w:rsid w:val="00F30C7F"/>
    <w:rsid w:val="00F30F18"/>
    <w:rsid w:val="00F328AA"/>
    <w:rsid w:val="00F33DE3"/>
    <w:rsid w:val="00F3446B"/>
    <w:rsid w:val="00F3724E"/>
    <w:rsid w:val="00F402BA"/>
    <w:rsid w:val="00F41062"/>
    <w:rsid w:val="00F43BAF"/>
    <w:rsid w:val="00F45B0F"/>
    <w:rsid w:val="00F51FF7"/>
    <w:rsid w:val="00F52A1D"/>
    <w:rsid w:val="00F535CC"/>
    <w:rsid w:val="00F53E56"/>
    <w:rsid w:val="00F55E90"/>
    <w:rsid w:val="00F60A7C"/>
    <w:rsid w:val="00F71606"/>
    <w:rsid w:val="00F7356E"/>
    <w:rsid w:val="00F7434A"/>
    <w:rsid w:val="00F7445D"/>
    <w:rsid w:val="00F76CB4"/>
    <w:rsid w:val="00F854C3"/>
    <w:rsid w:val="00F8766C"/>
    <w:rsid w:val="00F92858"/>
    <w:rsid w:val="00F969AF"/>
    <w:rsid w:val="00FA1001"/>
    <w:rsid w:val="00FA14D0"/>
    <w:rsid w:val="00FA207D"/>
    <w:rsid w:val="00FA2243"/>
    <w:rsid w:val="00FA49A5"/>
    <w:rsid w:val="00FB3994"/>
    <w:rsid w:val="00FB3D9F"/>
    <w:rsid w:val="00FB5D1E"/>
    <w:rsid w:val="00FC7D1A"/>
    <w:rsid w:val="00FD09B3"/>
    <w:rsid w:val="00FD7953"/>
    <w:rsid w:val="00FE0586"/>
    <w:rsid w:val="00FE09ED"/>
    <w:rsid w:val="00FE6E86"/>
    <w:rsid w:val="00FF35CA"/>
    <w:rsid w:val="00FF3B44"/>
    <w:rsid w:val="00FF55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5C7DEC"/>
    <w:pPr>
      <w:spacing w:after="120" w:line="240" w:lineRule="auto"/>
      <w:ind w:left="1701" w:hanging="1701"/>
      <w:textAlignment w:val="auto"/>
    </w:pPr>
    <w:rPr>
      <w:rFonts w:ascii="Arial" w:hAnsi="Arial"/>
      <w:b/>
      <w:sz w:val="20"/>
      <w:lang w:eastAsia="zh-CN"/>
    </w:rPr>
  </w:style>
  <w:style w:type="paragraph" w:styleId="CommentText">
    <w:name w:val="annotation text"/>
    <w:basedOn w:val="Normal"/>
    <w:link w:val="CommentTextChar"/>
    <w:semiHidden/>
    <w:qFormat/>
    <w:rsid w:val="00F45B0F"/>
    <w:pPr>
      <w:overflowPunct w:val="0"/>
      <w:autoSpaceDE w:val="0"/>
      <w:autoSpaceDN w:val="0"/>
      <w:adjustRightInd w:val="0"/>
      <w:spacing w:line="240" w:lineRule="auto"/>
      <w:textAlignment w:val="baseline"/>
    </w:pPr>
    <w:rPr>
      <w:rFonts w:eastAsia="Times New Roman"/>
      <w:sz w:val="20"/>
    </w:rPr>
  </w:style>
  <w:style w:type="character" w:customStyle="1" w:styleId="CommentTextChar">
    <w:name w:val="Comment Text Char"/>
    <w:basedOn w:val="DefaultParagraphFont"/>
    <w:link w:val="CommentText"/>
    <w:semiHidden/>
    <w:rsid w:val="00F45B0F"/>
    <w:rPr>
      <w:rFonts w:ascii="Times New Roman" w:eastAsia="Times New Roman" w:hAnsi="Times New Roman"/>
      <w:lang w:val="en-GB" w:eastAsia="en-US"/>
    </w:rPr>
  </w:style>
  <w:style w:type="character" w:styleId="CommentReference">
    <w:name w:val="annotation reference"/>
    <w:semiHidden/>
    <w:qFormat/>
    <w:rsid w:val="00F45B0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997675">
      <w:bodyDiv w:val="1"/>
      <w:marLeft w:val="0"/>
      <w:marRight w:val="0"/>
      <w:marTop w:val="0"/>
      <w:marBottom w:val="0"/>
      <w:divBdr>
        <w:top w:val="none" w:sz="0" w:space="0" w:color="auto"/>
        <w:left w:val="none" w:sz="0" w:space="0" w:color="auto"/>
        <w:bottom w:val="none" w:sz="0" w:space="0" w:color="auto"/>
        <w:right w:val="none" w:sz="0" w:space="0" w:color="auto"/>
      </w:divBdr>
    </w:div>
    <w:div w:id="528377319">
      <w:bodyDiv w:val="1"/>
      <w:marLeft w:val="0"/>
      <w:marRight w:val="0"/>
      <w:marTop w:val="0"/>
      <w:marBottom w:val="0"/>
      <w:divBdr>
        <w:top w:val="none" w:sz="0" w:space="0" w:color="auto"/>
        <w:left w:val="none" w:sz="0" w:space="0" w:color="auto"/>
        <w:bottom w:val="none" w:sz="0" w:space="0" w:color="auto"/>
        <w:right w:val="none" w:sz="0" w:space="0" w:color="auto"/>
      </w:divBdr>
    </w:div>
    <w:div w:id="783155321">
      <w:bodyDiv w:val="1"/>
      <w:marLeft w:val="0"/>
      <w:marRight w:val="0"/>
      <w:marTop w:val="0"/>
      <w:marBottom w:val="0"/>
      <w:divBdr>
        <w:top w:val="none" w:sz="0" w:space="0" w:color="auto"/>
        <w:left w:val="none" w:sz="0" w:space="0" w:color="auto"/>
        <w:bottom w:val="none" w:sz="0" w:space="0" w:color="auto"/>
        <w:right w:val="none" w:sz="0" w:space="0" w:color="auto"/>
      </w:divBdr>
    </w:div>
    <w:div w:id="805584705">
      <w:bodyDiv w:val="1"/>
      <w:marLeft w:val="0"/>
      <w:marRight w:val="0"/>
      <w:marTop w:val="0"/>
      <w:marBottom w:val="0"/>
      <w:divBdr>
        <w:top w:val="none" w:sz="0" w:space="0" w:color="auto"/>
        <w:left w:val="none" w:sz="0" w:space="0" w:color="auto"/>
        <w:bottom w:val="none" w:sz="0" w:space="0" w:color="auto"/>
        <w:right w:val="none" w:sz="0" w:space="0" w:color="auto"/>
      </w:divBdr>
    </w:div>
    <w:div w:id="934631685">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605842544">
      <w:bodyDiv w:val="1"/>
      <w:marLeft w:val="0"/>
      <w:marRight w:val="0"/>
      <w:marTop w:val="0"/>
      <w:marBottom w:val="0"/>
      <w:divBdr>
        <w:top w:val="none" w:sz="0" w:space="0" w:color="auto"/>
        <w:left w:val="none" w:sz="0" w:space="0" w:color="auto"/>
        <w:bottom w:val="none" w:sz="0" w:space="0" w:color="auto"/>
        <w:right w:val="none" w:sz="0" w:space="0" w:color="auto"/>
      </w:divBdr>
    </w:div>
    <w:div w:id="1672023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1863</Words>
  <Characters>10624</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37</cp:revision>
  <dcterms:created xsi:type="dcterms:W3CDTF">2023-02-15T05:52:00Z</dcterms:created>
  <dcterms:modified xsi:type="dcterms:W3CDTF">2023-02-17T05:36:00Z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